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76" w:rsidRPr="003E0A59" w:rsidRDefault="00C77A76" w:rsidP="00F91FCC">
      <w:pPr>
        <w:pStyle w:val="NormalWeb"/>
        <w:rPr>
          <w:rFonts w:ascii="Arial" w:hAnsi="Arial" w:cs="Arial"/>
          <w:lang w:val="es-MX"/>
        </w:rPr>
      </w:pPr>
      <w:r w:rsidRPr="003E0A59">
        <w:rPr>
          <w:rStyle w:val="Textoennegrita"/>
          <w:lang w:val="es-MX"/>
        </w:rPr>
        <w:t xml:space="preserve">            </w:t>
      </w:r>
      <w:r w:rsidRPr="003E0A59">
        <w:rPr>
          <w:rStyle w:val="Textoennegrita"/>
          <w:rFonts w:ascii="Arial" w:hAnsi="Arial" w:cs="Arial"/>
          <w:lang w:val="es-MX"/>
        </w:rPr>
        <w:t>II CONGRESO VIRTUAL DE TECNOLOGÍA DE LA SALUD.</w:t>
      </w:r>
    </w:p>
    <w:p w:rsidR="00C77A76" w:rsidRPr="00F80D30" w:rsidRDefault="00C77A76" w:rsidP="00F91FCC">
      <w:pPr>
        <w:autoSpaceDE w:val="0"/>
        <w:autoSpaceDN w:val="0"/>
        <w:adjustRightInd w:val="0"/>
        <w:spacing w:line="240" w:lineRule="auto"/>
        <w:jc w:val="center"/>
        <w:rPr>
          <w:rFonts w:ascii="Arial" w:hAnsi="Arial" w:cs="Arial"/>
          <w:b/>
          <w:bCs/>
          <w:i/>
          <w:sz w:val="24"/>
          <w:szCs w:val="24"/>
        </w:rPr>
      </w:pPr>
      <w:r w:rsidRPr="00F80D30">
        <w:rPr>
          <w:rFonts w:ascii="Arial" w:hAnsi="Arial" w:cs="Arial"/>
          <w:b/>
          <w:bCs/>
          <w:i/>
          <w:sz w:val="24"/>
          <w:szCs w:val="24"/>
        </w:rPr>
        <w:t>ORIENTACIÓN EDUCATIVA PARA REHABILITADORES EN LA ESTIMULACIÓN DEL LENGUAJE EN NIÑOS DE EDAD TEMPRANA.</w:t>
      </w:r>
    </w:p>
    <w:p w:rsidR="00C77A76" w:rsidRPr="00BE2A14" w:rsidRDefault="00C77A76" w:rsidP="00F91FCC">
      <w:pPr>
        <w:tabs>
          <w:tab w:val="left" w:pos="1845"/>
        </w:tabs>
        <w:autoSpaceDE w:val="0"/>
        <w:autoSpaceDN w:val="0"/>
        <w:adjustRightInd w:val="0"/>
        <w:spacing w:line="240" w:lineRule="auto"/>
        <w:rPr>
          <w:rFonts w:ascii="Arial" w:hAnsi="Arial" w:cs="Arial"/>
          <w:i/>
          <w:sz w:val="24"/>
          <w:szCs w:val="24"/>
          <w:lang w:val="fr-FR"/>
        </w:rPr>
      </w:pPr>
      <w:r w:rsidRPr="00BE2A14">
        <w:rPr>
          <w:rFonts w:ascii="Arial" w:hAnsi="Arial" w:cs="Arial"/>
          <w:i/>
          <w:sz w:val="24"/>
          <w:szCs w:val="24"/>
          <w:lang w:val="fr-FR"/>
        </w:rPr>
        <w:t>Autores:</w:t>
      </w:r>
      <w:r w:rsidRPr="00BE2A14">
        <w:rPr>
          <w:rFonts w:ascii="Arial" w:hAnsi="Arial" w:cs="Arial"/>
          <w:i/>
          <w:sz w:val="24"/>
          <w:szCs w:val="24"/>
          <w:lang w:val="fr-FR"/>
        </w:rPr>
        <w:tab/>
      </w:r>
    </w:p>
    <w:p w:rsidR="00C77A76" w:rsidRPr="00BE2A14" w:rsidRDefault="00C77A76" w:rsidP="00F91FCC">
      <w:pPr>
        <w:spacing w:line="240" w:lineRule="auto"/>
        <w:rPr>
          <w:rFonts w:ascii="Arial" w:hAnsi="Arial" w:cs="Arial"/>
          <w:i/>
          <w:sz w:val="24"/>
          <w:szCs w:val="24"/>
          <w:vertAlign w:val="superscript"/>
        </w:rPr>
      </w:pPr>
      <w:r w:rsidRPr="00BE2A14">
        <w:rPr>
          <w:rFonts w:ascii="Arial" w:hAnsi="Arial" w:cs="Arial"/>
          <w:i/>
          <w:sz w:val="24"/>
          <w:szCs w:val="24"/>
          <w:lang w:val="fr-FR"/>
        </w:rPr>
        <w:t>M.Sc. Susel Toirac Nogueira</w:t>
      </w:r>
      <w:r w:rsidRPr="00BE2A14">
        <w:rPr>
          <w:rFonts w:ascii="Arial" w:hAnsi="Arial" w:cs="Arial"/>
          <w:i/>
          <w:sz w:val="24"/>
          <w:szCs w:val="24"/>
          <w:vertAlign w:val="superscript"/>
          <w:lang w:val="fr-FR"/>
        </w:rPr>
        <w:t>1</w:t>
      </w:r>
      <w:r w:rsidRPr="00BE2A14">
        <w:rPr>
          <w:rFonts w:ascii="Arial" w:hAnsi="Arial" w:cs="Arial"/>
          <w:i/>
          <w:sz w:val="24"/>
          <w:szCs w:val="24"/>
          <w:lang w:val="fr-FR"/>
        </w:rPr>
        <w:t>, M.Sc. Yamilka Quiñones Sánchez</w:t>
      </w:r>
      <w:r w:rsidRPr="00BE2A14">
        <w:rPr>
          <w:rFonts w:ascii="Arial" w:hAnsi="Arial" w:cs="Arial"/>
          <w:i/>
          <w:sz w:val="24"/>
          <w:szCs w:val="24"/>
          <w:vertAlign w:val="superscript"/>
          <w:lang w:val="fr-FR"/>
        </w:rPr>
        <w:t>2</w:t>
      </w:r>
      <w:r w:rsidRPr="00BE2A14">
        <w:rPr>
          <w:rFonts w:ascii="Arial" w:hAnsi="Arial" w:cs="Arial"/>
          <w:i/>
          <w:sz w:val="24"/>
          <w:szCs w:val="24"/>
          <w:lang w:val="fr-FR"/>
        </w:rPr>
        <w:t xml:space="preserve">, M.Sc. </w:t>
      </w:r>
      <w:r w:rsidRPr="00BE2A14">
        <w:rPr>
          <w:rFonts w:ascii="Arial" w:hAnsi="Arial" w:cs="Arial"/>
          <w:i/>
          <w:sz w:val="24"/>
          <w:szCs w:val="24"/>
        </w:rPr>
        <w:t xml:space="preserve">Juan Carlos Jardines Barreda </w:t>
      </w:r>
      <w:r w:rsidRPr="00BE2A14">
        <w:rPr>
          <w:rFonts w:ascii="Arial" w:hAnsi="Arial" w:cs="Arial"/>
          <w:i/>
          <w:sz w:val="24"/>
          <w:szCs w:val="24"/>
          <w:vertAlign w:val="superscript"/>
        </w:rPr>
        <w:t>3</w:t>
      </w:r>
      <w:r w:rsidRPr="00BE2A14">
        <w:rPr>
          <w:rFonts w:ascii="Arial" w:hAnsi="Arial" w:cs="Arial"/>
          <w:i/>
          <w:sz w:val="24"/>
          <w:szCs w:val="24"/>
        </w:rPr>
        <w:t xml:space="preserve">, Dra. Omara Hodelín Temó </w:t>
      </w:r>
      <w:r w:rsidRPr="00BE2A14">
        <w:rPr>
          <w:rFonts w:ascii="Arial" w:hAnsi="Arial" w:cs="Arial"/>
          <w:i/>
          <w:sz w:val="24"/>
          <w:szCs w:val="24"/>
          <w:vertAlign w:val="superscript"/>
        </w:rPr>
        <w:t>4</w:t>
      </w:r>
      <w:r w:rsidRPr="00BE2A14">
        <w:rPr>
          <w:rFonts w:ascii="Arial" w:hAnsi="Arial" w:cs="Arial"/>
          <w:i/>
          <w:sz w:val="24"/>
          <w:szCs w:val="24"/>
        </w:rPr>
        <w:t>, Lic. Cossette Audivert Hung</w:t>
      </w:r>
      <w:r w:rsidRPr="00BE2A14">
        <w:rPr>
          <w:rFonts w:ascii="Arial" w:hAnsi="Arial" w:cs="Arial"/>
          <w:i/>
          <w:sz w:val="24"/>
          <w:szCs w:val="24"/>
          <w:vertAlign w:val="superscript"/>
        </w:rPr>
        <w:t>5</w:t>
      </w:r>
    </w:p>
    <w:p w:rsidR="00C77A76" w:rsidRPr="00BE2A14" w:rsidRDefault="00C77A76" w:rsidP="00F91FCC">
      <w:pPr>
        <w:spacing w:line="240" w:lineRule="auto"/>
        <w:ind w:left="284" w:hanging="284"/>
        <w:jc w:val="both"/>
        <w:rPr>
          <w:rFonts w:ascii="Arial" w:hAnsi="Arial" w:cs="Arial"/>
          <w:i/>
          <w:sz w:val="24"/>
          <w:szCs w:val="24"/>
        </w:rPr>
      </w:pPr>
      <w:r w:rsidRPr="00BE2A14">
        <w:rPr>
          <w:rFonts w:ascii="Arial" w:hAnsi="Arial" w:cs="Arial"/>
          <w:i/>
          <w:sz w:val="24"/>
          <w:szCs w:val="24"/>
          <w:vertAlign w:val="superscript"/>
        </w:rPr>
        <w:t>1</w:t>
      </w:r>
      <w:r w:rsidRPr="00BE2A14">
        <w:rPr>
          <w:rFonts w:ascii="Arial" w:hAnsi="Arial" w:cs="Arial"/>
          <w:i/>
          <w:sz w:val="24"/>
          <w:szCs w:val="24"/>
        </w:rPr>
        <w:t xml:space="preserve">Facultad Enfermería Tecnología de la Salud, Santiago de Cuba, Cuba, Email: </w:t>
      </w:r>
      <w:hyperlink r:id="rId7" w:history="1">
        <w:r w:rsidRPr="00BE2A14">
          <w:rPr>
            <w:rStyle w:val="Hipervnculo"/>
            <w:rFonts w:ascii="Arial" w:hAnsi="Arial" w:cs="Arial"/>
            <w:i/>
            <w:sz w:val="24"/>
            <w:szCs w:val="24"/>
          </w:rPr>
          <w:t>suseltoirac@infomed.sld.cu</w:t>
        </w:r>
      </w:hyperlink>
      <w:r w:rsidRPr="00BE2A14">
        <w:rPr>
          <w:rFonts w:ascii="Arial" w:hAnsi="Arial" w:cs="Arial"/>
          <w:i/>
          <w:sz w:val="24"/>
          <w:szCs w:val="24"/>
        </w:rPr>
        <w:t>).</w:t>
      </w:r>
    </w:p>
    <w:p w:rsidR="00C77A76" w:rsidRPr="00BE2A14" w:rsidRDefault="00C77A76" w:rsidP="00F91FCC">
      <w:pPr>
        <w:spacing w:line="240" w:lineRule="auto"/>
        <w:ind w:left="284" w:hanging="284"/>
        <w:jc w:val="both"/>
        <w:rPr>
          <w:rFonts w:ascii="Arial" w:hAnsi="Arial" w:cs="Arial"/>
          <w:i/>
          <w:sz w:val="24"/>
          <w:szCs w:val="24"/>
        </w:rPr>
      </w:pPr>
      <w:r w:rsidRPr="00BE2A14">
        <w:rPr>
          <w:rFonts w:ascii="Arial" w:hAnsi="Arial" w:cs="Arial"/>
          <w:i/>
          <w:sz w:val="24"/>
          <w:szCs w:val="24"/>
          <w:vertAlign w:val="superscript"/>
        </w:rPr>
        <w:t xml:space="preserve">2 </w:t>
      </w:r>
      <w:r w:rsidRPr="00BE2A14">
        <w:rPr>
          <w:rFonts w:ascii="Arial" w:hAnsi="Arial" w:cs="Arial"/>
          <w:i/>
          <w:sz w:val="24"/>
          <w:szCs w:val="24"/>
        </w:rPr>
        <w:t xml:space="preserve">Facultad Enfermería Tecnología de la Salud, Santiago de Cuba, Cuba. </w:t>
      </w:r>
    </w:p>
    <w:p w:rsidR="00C77A76" w:rsidRPr="00BE2A14" w:rsidRDefault="00C77A76" w:rsidP="00F91FCC">
      <w:pPr>
        <w:spacing w:line="240" w:lineRule="auto"/>
        <w:ind w:left="284" w:hanging="284"/>
        <w:jc w:val="both"/>
        <w:rPr>
          <w:rFonts w:ascii="Arial" w:hAnsi="Arial" w:cs="Arial"/>
          <w:i/>
          <w:iCs/>
          <w:sz w:val="24"/>
          <w:szCs w:val="24"/>
        </w:rPr>
      </w:pPr>
      <w:r w:rsidRPr="00BE2A14">
        <w:rPr>
          <w:rFonts w:ascii="Arial" w:hAnsi="Arial" w:cs="Arial"/>
          <w:i/>
          <w:sz w:val="24"/>
          <w:szCs w:val="24"/>
          <w:vertAlign w:val="superscript"/>
        </w:rPr>
        <w:t>3</w:t>
      </w:r>
      <w:r w:rsidRPr="00BE2A14">
        <w:rPr>
          <w:rFonts w:ascii="Arial" w:hAnsi="Arial" w:cs="Arial"/>
          <w:i/>
          <w:sz w:val="24"/>
          <w:szCs w:val="24"/>
        </w:rPr>
        <w:t xml:space="preserve">Facultad Enfermería Tecnología de la Salud, Santiago de Cuba, Cuba, Email: </w:t>
      </w:r>
      <w:hyperlink r:id="rId8" w:history="1">
        <w:r w:rsidRPr="00BE2A14">
          <w:rPr>
            <w:rStyle w:val="Hipervnculo"/>
            <w:rFonts w:ascii="Arial" w:hAnsi="Arial" w:cs="Arial"/>
            <w:i/>
            <w:iCs/>
            <w:sz w:val="24"/>
            <w:szCs w:val="24"/>
          </w:rPr>
          <w:t>juancjardines@infomed.sld.cu</w:t>
        </w:r>
      </w:hyperlink>
    </w:p>
    <w:p w:rsidR="00C77A76" w:rsidRPr="00BE2A14" w:rsidRDefault="00C77A76" w:rsidP="00F91FCC">
      <w:pPr>
        <w:spacing w:line="240" w:lineRule="auto"/>
        <w:ind w:left="284" w:hanging="284"/>
        <w:jc w:val="both"/>
        <w:rPr>
          <w:rFonts w:ascii="Arial" w:hAnsi="Arial" w:cs="Arial"/>
          <w:i/>
          <w:iCs/>
          <w:sz w:val="24"/>
          <w:szCs w:val="24"/>
        </w:rPr>
      </w:pPr>
      <w:r w:rsidRPr="00BE2A14">
        <w:rPr>
          <w:rFonts w:ascii="Arial" w:hAnsi="Arial" w:cs="Arial"/>
          <w:i/>
          <w:sz w:val="24"/>
          <w:szCs w:val="24"/>
          <w:vertAlign w:val="superscript"/>
        </w:rPr>
        <w:t>4</w:t>
      </w:r>
      <w:r w:rsidR="00875B0E">
        <w:rPr>
          <w:rFonts w:ascii="Arial" w:hAnsi="Arial" w:cs="Arial"/>
          <w:i/>
          <w:sz w:val="24"/>
          <w:szCs w:val="24"/>
          <w:vertAlign w:val="superscript"/>
        </w:rPr>
        <w:t xml:space="preserve"> </w:t>
      </w:r>
      <w:r w:rsidRPr="00BE2A14">
        <w:rPr>
          <w:rFonts w:ascii="Arial" w:hAnsi="Arial" w:cs="Arial"/>
          <w:i/>
          <w:sz w:val="24"/>
          <w:szCs w:val="24"/>
        </w:rPr>
        <w:t xml:space="preserve">Hospital General Docente </w:t>
      </w:r>
      <w:r>
        <w:rPr>
          <w:rFonts w:ascii="Arial" w:hAnsi="Arial" w:cs="Arial"/>
          <w:i/>
          <w:sz w:val="24"/>
          <w:szCs w:val="24"/>
        </w:rPr>
        <w:t>"</w:t>
      </w:r>
      <w:r w:rsidRPr="00BE2A14">
        <w:rPr>
          <w:rFonts w:ascii="Arial" w:hAnsi="Arial" w:cs="Arial"/>
          <w:i/>
          <w:sz w:val="24"/>
          <w:szCs w:val="24"/>
        </w:rPr>
        <w:t>Juan Bruno Zayas</w:t>
      </w:r>
      <w:r>
        <w:rPr>
          <w:rFonts w:ascii="Arial" w:hAnsi="Arial" w:cs="Arial"/>
          <w:i/>
          <w:sz w:val="24"/>
          <w:szCs w:val="24"/>
        </w:rPr>
        <w:t>"</w:t>
      </w:r>
      <w:r w:rsidRPr="00BE2A14">
        <w:rPr>
          <w:rFonts w:ascii="Arial" w:hAnsi="Arial" w:cs="Arial"/>
          <w:i/>
          <w:sz w:val="24"/>
          <w:szCs w:val="24"/>
        </w:rPr>
        <w:t xml:space="preserve">, Santiago de Cuba, Cuba Email: </w:t>
      </w:r>
      <w:hyperlink r:id="rId9" w:history="1">
        <w:r w:rsidRPr="00BE2A14">
          <w:rPr>
            <w:rStyle w:val="Hipervnculo"/>
            <w:rFonts w:ascii="Arial" w:hAnsi="Arial" w:cs="Arial"/>
            <w:i/>
            <w:iCs/>
            <w:sz w:val="24"/>
            <w:szCs w:val="24"/>
          </w:rPr>
          <w:t>omarah@infomed.sld.cu</w:t>
        </w:r>
      </w:hyperlink>
    </w:p>
    <w:p w:rsidR="00C77A76" w:rsidRPr="00BE2A14" w:rsidRDefault="00C77A76" w:rsidP="00F91FCC">
      <w:pPr>
        <w:spacing w:line="240" w:lineRule="auto"/>
        <w:ind w:left="284" w:hanging="284"/>
        <w:jc w:val="both"/>
        <w:rPr>
          <w:rFonts w:ascii="Arial" w:hAnsi="Arial" w:cs="Arial"/>
          <w:i/>
          <w:sz w:val="24"/>
          <w:szCs w:val="24"/>
        </w:rPr>
      </w:pPr>
      <w:r w:rsidRPr="00BE2A14">
        <w:rPr>
          <w:rFonts w:ascii="Arial" w:hAnsi="Arial" w:cs="Arial"/>
          <w:i/>
          <w:sz w:val="24"/>
          <w:szCs w:val="24"/>
          <w:vertAlign w:val="superscript"/>
        </w:rPr>
        <w:t xml:space="preserve">5    </w:t>
      </w:r>
      <w:r w:rsidRPr="00BE2A14">
        <w:rPr>
          <w:rFonts w:ascii="Arial" w:hAnsi="Arial" w:cs="Arial"/>
          <w:i/>
          <w:sz w:val="24"/>
          <w:szCs w:val="24"/>
        </w:rPr>
        <w:t xml:space="preserve">Policlínico Docente </w:t>
      </w:r>
      <w:r>
        <w:rPr>
          <w:rFonts w:ascii="Arial" w:hAnsi="Arial" w:cs="Arial"/>
          <w:i/>
          <w:sz w:val="24"/>
          <w:szCs w:val="24"/>
        </w:rPr>
        <w:t>"</w:t>
      </w:r>
      <w:r w:rsidRPr="00BE2A14">
        <w:rPr>
          <w:rFonts w:ascii="Arial" w:hAnsi="Arial" w:cs="Arial"/>
          <w:i/>
          <w:sz w:val="24"/>
          <w:szCs w:val="24"/>
        </w:rPr>
        <w:t>José Martí Pérez</w:t>
      </w:r>
      <w:r>
        <w:rPr>
          <w:rFonts w:ascii="Arial" w:hAnsi="Arial" w:cs="Arial"/>
          <w:i/>
          <w:sz w:val="24"/>
          <w:szCs w:val="24"/>
        </w:rPr>
        <w:t>"</w:t>
      </w:r>
      <w:r w:rsidRPr="00BE2A14">
        <w:rPr>
          <w:rFonts w:ascii="Arial" w:hAnsi="Arial" w:cs="Arial"/>
          <w:i/>
          <w:sz w:val="24"/>
          <w:szCs w:val="24"/>
        </w:rPr>
        <w:t xml:space="preserve">, Santiago de Cuba, Cuba. </w:t>
      </w:r>
    </w:p>
    <w:p w:rsidR="00C77A76" w:rsidRPr="00FA6115" w:rsidRDefault="00C77A76" w:rsidP="00F91FCC">
      <w:pPr>
        <w:pStyle w:val="NormalWeb"/>
        <w:spacing w:before="0" w:beforeAutospacing="0" w:after="0" w:afterAutospacing="0"/>
        <w:rPr>
          <w:rFonts w:ascii="Arial" w:hAnsi="Arial" w:cs="Arial"/>
          <w:b/>
          <w:sz w:val="22"/>
          <w:szCs w:val="22"/>
          <w:lang w:val="es-ES"/>
        </w:rPr>
      </w:pPr>
    </w:p>
    <w:p w:rsidR="00C77A76" w:rsidRPr="00F80D30" w:rsidRDefault="00C77A76" w:rsidP="00F91FCC">
      <w:pPr>
        <w:pStyle w:val="Textoindependiente"/>
        <w:ind w:left="-284" w:right="-284"/>
        <w:rPr>
          <w:i/>
        </w:rPr>
      </w:pPr>
      <w:r w:rsidRPr="00F80D30">
        <w:rPr>
          <w:i/>
          <w:spacing w:val="-1"/>
        </w:rPr>
        <w:t xml:space="preserve">El artículo que se </w:t>
      </w:r>
      <w:r w:rsidRPr="00F80D30">
        <w:rPr>
          <w:i/>
        </w:rPr>
        <w:t>pre</w:t>
      </w:r>
      <w:r w:rsidRPr="00F80D30">
        <w:rPr>
          <w:i/>
          <w:spacing w:val="1"/>
        </w:rPr>
        <w:t>s</w:t>
      </w:r>
      <w:r w:rsidRPr="00F80D30">
        <w:rPr>
          <w:i/>
        </w:rPr>
        <w:t>en</w:t>
      </w:r>
      <w:r w:rsidRPr="00F80D30">
        <w:rPr>
          <w:i/>
          <w:spacing w:val="-1"/>
        </w:rPr>
        <w:t>t</w:t>
      </w:r>
      <w:r w:rsidRPr="00F80D30">
        <w:rPr>
          <w:i/>
        </w:rPr>
        <w:t>a</w:t>
      </w:r>
      <w:r w:rsidR="00F80D30">
        <w:rPr>
          <w:i/>
        </w:rPr>
        <w:t xml:space="preserve"> </w:t>
      </w:r>
      <w:r w:rsidRPr="00F80D30">
        <w:rPr>
          <w:i/>
        </w:rPr>
        <w:t>con</w:t>
      </w:r>
      <w:r w:rsidRPr="00F80D30">
        <w:rPr>
          <w:i/>
          <w:spacing w:val="1"/>
        </w:rPr>
        <w:t>s</w:t>
      </w:r>
      <w:r w:rsidRPr="00F80D30">
        <w:rPr>
          <w:i/>
          <w:spacing w:val="-1"/>
        </w:rPr>
        <w:t>tit</w:t>
      </w:r>
      <w:r w:rsidRPr="00F80D30">
        <w:rPr>
          <w:i/>
          <w:spacing w:val="2"/>
        </w:rPr>
        <w:t>u</w:t>
      </w:r>
      <w:r w:rsidRPr="00F80D30">
        <w:rPr>
          <w:i/>
          <w:spacing w:val="-6"/>
        </w:rPr>
        <w:t>y</w:t>
      </w:r>
      <w:r w:rsidRPr="00F80D30">
        <w:rPr>
          <w:i/>
        </w:rPr>
        <w:t>e</w:t>
      </w:r>
      <w:r w:rsidR="00F80D30">
        <w:rPr>
          <w:i/>
        </w:rPr>
        <w:t xml:space="preserve"> </w:t>
      </w:r>
      <w:r w:rsidRPr="00F80D30">
        <w:rPr>
          <w:i/>
        </w:rPr>
        <w:t>el</w:t>
      </w:r>
      <w:r w:rsidR="00F80D30">
        <w:rPr>
          <w:i/>
        </w:rPr>
        <w:t xml:space="preserve"> </w:t>
      </w:r>
      <w:r w:rsidRPr="00F80D30">
        <w:rPr>
          <w:i/>
        </w:rPr>
        <w:t>e</w:t>
      </w:r>
      <w:r w:rsidRPr="00F80D30">
        <w:rPr>
          <w:i/>
          <w:spacing w:val="-3"/>
        </w:rPr>
        <w:t>m</w:t>
      </w:r>
      <w:r w:rsidRPr="00F80D30">
        <w:rPr>
          <w:i/>
        </w:rPr>
        <w:t>peño</w:t>
      </w:r>
      <w:r w:rsidR="00F80D30">
        <w:rPr>
          <w:i/>
        </w:rPr>
        <w:t xml:space="preserve"> </w:t>
      </w:r>
      <w:r w:rsidRPr="00F80D30">
        <w:rPr>
          <w:i/>
        </w:rPr>
        <w:t>de los autores</w:t>
      </w:r>
      <w:r w:rsidR="00F80D30">
        <w:rPr>
          <w:i/>
        </w:rPr>
        <w:t xml:space="preserve"> </w:t>
      </w:r>
      <w:r w:rsidRPr="00F80D30">
        <w:rPr>
          <w:i/>
        </w:rPr>
        <w:t>en</w:t>
      </w:r>
      <w:r w:rsidR="00F80D30">
        <w:rPr>
          <w:i/>
        </w:rPr>
        <w:t xml:space="preserve"> </w:t>
      </w:r>
      <w:r w:rsidRPr="00F80D30">
        <w:rPr>
          <w:i/>
          <w:spacing w:val="-1"/>
        </w:rPr>
        <w:t>l</w:t>
      </w:r>
      <w:r w:rsidRPr="00F80D30">
        <w:rPr>
          <w:i/>
        </w:rPr>
        <w:t>a</w:t>
      </w:r>
      <w:r w:rsidR="00F80D30">
        <w:rPr>
          <w:i/>
        </w:rPr>
        <w:t xml:space="preserve"> </w:t>
      </w:r>
      <w:r w:rsidRPr="00F80D30">
        <w:rPr>
          <w:i/>
        </w:rPr>
        <w:t>bú</w:t>
      </w:r>
      <w:r w:rsidRPr="00F80D30">
        <w:rPr>
          <w:i/>
          <w:spacing w:val="1"/>
        </w:rPr>
        <w:t>s</w:t>
      </w:r>
      <w:r w:rsidRPr="00F80D30">
        <w:rPr>
          <w:i/>
        </w:rPr>
        <w:t>queda</w:t>
      </w:r>
      <w:r w:rsidR="00F80D30">
        <w:rPr>
          <w:i/>
        </w:rPr>
        <w:t xml:space="preserve"> </w:t>
      </w:r>
      <w:r w:rsidRPr="00F80D30">
        <w:rPr>
          <w:i/>
        </w:rPr>
        <w:t>de</w:t>
      </w:r>
      <w:r w:rsidR="00F80D30">
        <w:rPr>
          <w:i/>
        </w:rPr>
        <w:t xml:space="preserve"> </w:t>
      </w:r>
      <w:r w:rsidRPr="00F80D30">
        <w:rPr>
          <w:i/>
        </w:rPr>
        <w:t>opc</w:t>
      </w:r>
      <w:r w:rsidRPr="00F80D30">
        <w:rPr>
          <w:i/>
          <w:spacing w:val="-1"/>
        </w:rPr>
        <w:t>i</w:t>
      </w:r>
      <w:r w:rsidRPr="00F80D30">
        <w:rPr>
          <w:i/>
        </w:rPr>
        <w:t>ones</w:t>
      </w:r>
      <w:r w:rsidR="00F80D30">
        <w:rPr>
          <w:i/>
        </w:rPr>
        <w:t xml:space="preserve"> </w:t>
      </w:r>
      <w:r w:rsidRPr="00F80D30">
        <w:rPr>
          <w:i/>
        </w:rPr>
        <w:t>para poner</w:t>
      </w:r>
      <w:r w:rsidR="00F80D30">
        <w:rPr>
          <w:i/>
        </w:rPr>
        <w:t xml:space="preserve"> </w:t>
      </w:r>
      <w:r w:rsidRPr="00F80D30">
        <w:rPr>
          <w:i/>
        </w:rPr>
        <w:t xml:space="preserve">en </w:t>
      </w:r>
      <w:r w:rsidRPr="00F80D30">
        <w:rPr>
          <w:i/>
          <w:spacing w:val="-3"/>
        </w:rPr>
        <w:t>m</w:t>
      </w:r>
      <w:r w:rsidRPr="00F80D30">
        <w:rPr>
          <w:i/>
        </w:rPr>
        <w:t>ano</w:t>
      </w:r>
      <w:r w:rsidR="00F80D30">
        <w:rPr>
          <w:i/>
        </w:rPr>
        <w:t xml:space="preserve"> </w:t>
      </w:r>
      <w:r w:rsidRPr="00F80D30">
        <w:rPr>
          <w:i/>
        </w:rPr>
        <w:t>de</w:t>
      </w:r>
      <w:r w:rsidR="00F80D30">
        <w:rPr>
          <w:i/>
        </w:rPr>
        <w:t xml:space="preserve"> </w:t>
      </w:r>
      <w:r w:rsidRPr="00F80D30">
        <w:rPr>
          <w:i/>
          <w:spacing w:val="-1"/>
        </w:rPr>
        <w:t>l</w:t>
      </w:r>
      <w:r w:rsidRPr="00F80D30">
        <w:rPr>
          <w:i/>
        </w:rPr>
        <w:t>os</w:t>
      </w:r>
      <w:r w:rsidR="00F80D30">
        <w:rPr>
          <w:i/>
        </w:rPr>
        <w:t xml:space="preserve"> </w:t>
      </w:r>
      <w:r w:rsidRPr="00F80D30">
        <w:rPr>
          <w:i/>
        </w:rPr>
        <w:t>rehabilitadores en salud</w:t>
      </w:r>
      <w:r w:rsidR="00F80D30">
        <w:rPr>
          <w:i/>
        </w:rPr>
        <w:t xml:space="preserve"> </w:t>
      </w:r>
      <w:r w:rsidRPr="00F80D30">
        <w:rPr>
          <w:i/>
        </w:rPr>
        <w:t>una</w:t>
      </w:r>
      <w:r w:rsidR="00F80D30">
        <w:rPr>
          <w:i/>
        </w:rPr>
        <w:t xml:space="preserve"> </w:t>
      </w:r>
      <w:r w:rsidRPr="00F80D30">
        <w:rPr>
          <w:i/>
        </w:rPr>
        <w:t>fuen</w:t>
      </w:r>
      <w:r w:rsidRPr="00F80D30">
        <w:rPr>
          <w:i/>
          <w:spacing w:val="-1"/>
        </w:rPr>
        <w:t>t</w:t>
      </w:r>
      <w:r w:rsidRPr="00F80D30">
        <w:rPr>
          <w:i/>
        </w:rPr>
        <w:t>e</w:t>
      </w:r>
      <w:r w:rsidR="00905FF5">
        <w:rPr>
          <w:i/>
        </w:rPr>
        <w:t xml:space="preserve"> </w:t>
      </w:r>
      <w:r w:rsidRPr="00F80D30">
        <w:rPr>
          <w:i/>
        </w:rPr>
        <w:t>de</w:t>
      </w:r>
      <w:r w:rsidR="00905FF5">
        <w:rPr>
          <w:i/>
        </w:rPr>
        <w:t xml:space="preserve"> </w:t>
      </w:r>
      <w:r w:rsidRPr="00F80D30">
        <w:rPr>
          <w:i/>
          <w:spacing w:val="-1"/>
        </w:rPr>
        <w:t>i</w:t>
      </w:r>
      <w:r w:rsidRPr="00F80D30">
        <w:rPr>
          <w:i/>
        </w:rPr>
        <w:t>nfor</w:t>
      </w:r>
      <w:r w:rsidRPr="00F80D30">
        <w:rPr>
          <w:i/>
          <w:spacing w:val="-3"/>
        </w:rPr>
        <w:t>m</w:t>
      </w:r>
      <w:r w:rsidRPr="00F80D30">
        <w:rPr>
          <w:i/>
        </w:rPr>
        <w:t>a</w:t>
      </w:r>
      <w:r w:rsidRPr="00F80D30">
        <w:rPr>
          <w:i/>
          <w:spacing w:val="1"/>
        </w:rPr>
        <w:t>c</w:t>
      </w:r>
      <w:r w:rsidRPr="00F80D30">
        <w:rPr>
          <w:i/>
          <w:spacing w:val="-1"/>
        </w:rPr>
        <w:t>i</w:t>
      </w:r>
      <w:r w:rsidRPr="00F80D30">
        <w:rPr>
          <w:i/>
        </w:rPr>
        <w:t>ón</w:t>
      </w:r>
      <w:r w:rsidR="00905FF5">
        <w:rPr>
          <w:i/>
        </w:rPr>
        <w:t xml:space="preserve"> </w:t>
      </w:r>
      <w:r w:rsidRPr="00F80D30">
        <w:rPr>
          <w:i/>
        </w:rPr>
        <w:t>para su</w:t>
      </w:r>
      <w:r w:rsidR="00905FF5">
        <w:rPr>
          <w:i/>
        </w:rPr>
        <w:t xml:space="preserve"> </w:t>
      </w:r>
      <w:r w:rsidRPr="00F80D30">
        <w:rPr>
          <w:i/>
          <w:spacing w:val="-1"/>
        </w:rPr>
        <w:t>preparación,</w:t>
      </w:r>
      <w:r w:rsidRPr="00F80D30">
        <w:rPr>
          <w:i/>
        </w:rPr>
        <w:t xml:space="preserve"> d</w:t>
      </w:r>
      <w:r w:rsidRPr="00F80D30">
        <w:rPr>
          <w:i/>
          <w:spacing w:val="-1"/>
        </w:rPr>
        <w:t>i</w:t>
      </w:r>
      <w:r w:rsidRPr="00F80D30">
        <w:rPr>
          <w:i/>
        </w:rPr>
        <w:t>r</w:t>
      </w:r>
      <w:r w:rsidRPr="00F80D30">
        <w:rPr>
          <w:i/>
          <w:spacing w:val="-1"/>
        </w:rPr>
        <w:t>i</w:t>
      </w:r>
      <w:r w:rsidRPr="00F80D30">
        <w:rPr>
          <w:i/>
        </w:rPr>
        <w:t>g</w:t>
      </w:r>
      <w:r w:rsidRPr="00F80D30">
        <w:rPr>
          <w:i/>
          <w:spacing w:val="-1"/>
        </w:rPr>
        <w:t>i</w:t>
      </w:r>
      <w:r w:rsidRPr="00F80D30">
        <w:rPr>
          <w:i/>
        </w:rPr>
        <w:t>da</w:t>
      </w:r>
      <w:r w:rsidR="00905FF5">
        <w:rPr>
          <w:i/>
        </w:rPr>
        <w:t xml:space="preserve"> </w:t>
      </w:r>
      <w:r w:rsidRPr="00F80D30">
        <w:rPr>
          <w:i/>
        </w:rPr>
        <w:t>a un</w:t>
      </w:r>
      <w:r w:rsidR="00905FF5">
        <w:rPr>
          <w:i/>
        </w:rPr>
        <w:t xml:space="preserve"> </w:t>
      </w:r>
      <w:r w:rsidRPr="00F80D30">
        <w:rPr>
          <w:i/>
        </w:rPr>
        <w:t>de</w:t>
      </w:r>
      <w:r w:rsidRPr="00F80D30">
        <w:rPr>
          <w:i/>
          <w:spacing w:val="1"/>
        </w:rPr>
        <w:t>s</w:t>
      </w:r>
      <w:r w:rsidRPr="00F80D30">
        <w:rPr>
          <w:i/>
        </w:rPr>
        <w:t>e</w:t>
      </w:r>
      <w:r w:rsidRPr="00F80D30">
        <w:rPr>
          <w:i/>
          <w:spacing w:val="-3"/>
        </w:rPr>
        <w:t>m</w:t>
      </w:r>
      <w:r w:rsidRPr="00F80D30">
        <w:rPr>
          <w:i/>
        </w:rPr>
        <w:t>peño</w:t>
      </w:r>
      <w:r w:rsidR="00905FF5">
        <w:rPr>
          <w:i/>
        </w:rPr>
        <w:t xml:space="preserve"> </w:t>
      </w:r>
      <w:r w:rsidRPr="00F80D30">
        <w:rPr>
          <w:i/>
          <w:spacing w:val="-3"/>
        </w:rPr>
        <w:t>m</w:t>
      </w:r>
      <w:r w:rsidRPr="00F80D30">
        <w:rPr>
          <w:i/>
        </w:rPr>
        <w:t>ás</w:t>
      </w:r>
      <w:r w:rsidR="00905FF5">
        <w:rPr>
          <w:i/>
        </w:rPr>
        <w:t xml:space="preserve"> </w:t>
      </w:r>
      <w:r w:rsidRPr="00F80D30">
        <w:rPr>
          <w:i/>
        </w:rPr>
        <w:t>efec</w:t>
      </w:r>
      <w:r w:rsidRPr="00F80D30">
        <w:rPr>
          <w:i/>
          <w:spacing w:val="-1"/>
        </w:rPr>
        <w:t>ti</w:t>
      </w:r>
      <w:r w:rsidRPr="00F80D30">
        <w:rPr>
          <w:i/>
        </w:rPr>
        <w:t>vo</w:t>
      </w:r>
      <w:r w:rsidR="00905FF5">
        <w:rPr>
          <w:i/>
        </w:rPr>
        <w:t xml:space="preserve"> </w:t>
      </w:r>
      <w:r w:rsidRPr="00F80D30">
        <w:rPr>
          <w:i/>
        </w:rPr>
        <w:t>en</w:t>
      </w:r>
      <w:r w:rsidR="00905FF5">
        <w:rPr>
          <w:i/>
        </w:rPr>
        <w:t xml:space="preserve"> </w:t>
      </w:r>
      <w:r w:rsidRPr="00F80D30">
        <w:rPr>
          <w:i/>
        </w:rPr>
        <w:t>el</w:t>
      </w:r>
      <w:r w:rsidR="00905FF5">
        <w:rPr>
          <w:i/>
        </w:rPr>
        <w:t xml:space="preserve"> </w:t>
      </w:r>
      <w:r w:rsidRPr="00F80D30">
        <w:rPr>
          <w:i/>
        </w:rPr>
        <w:t>cu</w:t>
      </w:r>
      <w:r w:rsidRPr="00F80D30">
        <w:rPr>
          <w:i/>
          <w:spacing w:val="-3"/>
        </w:rPr>
        <w:t>m</w:t>
      </w:r>
      <w:r w:rsidRPr="00F80D30">
        <w:rPr>
          <w:i/>
        </w:rPr>
        <w:t>p</w:t>
      </w:r>
      <w:r w:rsidRPr="00F80D30">
        <w:rPr>
          <w:i/>
          <w:spacing w:val="-1"/>
        </w:rPr>
        <w:t>l</w:t>
      </w:r>
      <w:r w:rsidRPr="00F80D30">
        <w:rPr>
          <w:i/>
          <w:spacing w:val="1"/>
        </w:rPr>
        <w:t>i</w:t>
      </w:r>
      <w:r w:rsidRPr="00F80D30">
        <w:rPr>
          <w:i/>
          <w:spacing w:val="-3"/>
        </w:rPr>
        <w:t>m</w:t>
      </w:r>
      <w:r w:rsidRPr="00F80D30">
        <w:rPr>
          <w:i/>
          <w:spacing w:val="1"/>
        </w:rPr>
        <w:t>i</w:t>
      </w:r>
      <w:r w:rsidRPr="00F80D30">
        <w:rPr>
          <w:i/>
        </w:rPr>
        <w:t>e</w:t>
      </w:r>
      <w:r w:rsidRPr="00F80D30">
        <w:rPr>
          <w:i/>
          <w:spacing w:val="2"/>
        </w:rPr>
        <w:t>n</w:t>
      </w:r>
      <w:r w:rsidRPr="00F80D30">
        <w:rPr>
          <w:i/>
          <w:spacing w:val="-1"/>
        </w:rPr>
        <w:t>t</w:t>
      </w:r>
      <w:r w:rsidRPr="00F80D30">
        <w:rPr>
          <w:i/>
        </w:rPr>
        <w:t>o</w:t>
      </w:r>
      <w:r w:rsidR="00905FF5">
        <w:rPr>
          <w:i/>
        </w:rPr>
        <w:t xml:space="preserve"> </w:t>
      </w:r>
      <w:r w:rsidRPr="00F80D30">
        <w:rPr>
          <w:i/>
        </w:rPr>
        <w:t xml:space="preserve">de </w:t>
      </w:r>
      <w:r w:rsidRPr="00F80D30">
        <w:rPr>
          <w:i/>
          <w:spacing w:val="1"/>
        </w:rPr>
        <w:t>s</w:t>
      </w:r>
      <w:r w:rsidRPr="00F80D30">
        <w:rPr>
          <w:i/>
        </w:rPr>
        <w:t>u</w:t>
      </w:r>
      <w:r w:rsidR="00905FF5">
        <w:rPr>
          <w:i/>
        </w:rPr>
        <w:t xml:space="preserve"> </w:t>
      </w:r>
      <w:r w:rsidRPr="00F80D30">
        <w:rPr>
          <w:i/>
        </w:rPr>
        <w:t>encargo</w:t>
      </w:r>
      <w:r w:rsidR="00905FF5">
        <w:rPr>
          <w:i/>
        </w:rPr>
        <w:t xml:space="preserve"> </w:t>
      </w:r>
      <w:r w:rsidRPr="00F80D30">
        <w:rPr>
          <w:i/>
          <w:spacing w:val="-1"/>
        </w:rPr>
        <w:t>s</w:t>
      </w:r>
      <w:r w:rsidRPr="00F80D30">
        <w:rPr>
          <w:i/>
        </w:rPr>
        <w:t>oc</w:t>
      </w:r>
      <w:r w:rsidRPr="00F80D30">
        <w:rPr>
          <w:i/>
          <w:spacing w:val="-1"/>
        </w:rPr>
        <w:t>i</w:t>
      </w:r>
      <w:r w:rsidRPr="00F80D30">
        <w:rPr>
          <w:i/>
        </w:rPr>
        <w:t>a</w:t>
      </w:r>
      <w:r w:rsidRPr="00F80D30">
        <w:rPr>
          <w:i/>
          <w:spacing w:val="-1"/>
        </w:rPr>
        <w:t>l</w:t>
      </w:r>
      <w:r w:rsidRPr="00F80D30">
        <w:rPr>
          <w:i/>
        </w:rPr>
        <w:t>.</w:t>
      </w:r>
      <w:r w:rsidR="00905FF5">
        <w:rPr>
          <w:i/>
        </w:rPr>
        <w:t xml:space="preserve"> </w:t>
      </w:r>
      <w:r w:rsidRPr="00F80D30">
        <w:rPr>
          <w:i/>
        </w:rPr>
        <w:t>Es</w:t>
      </w:r>
      <w:r w:rsidR="00905FF5">
        <w:rPr>
          <w:i/>
        </w:rPr>
        <w:t xml:space="preserve"> </w:t>
      </w:r>
      <w:r w:rsidRPr="00F80D30">
        <w:rPr>
          <w:i/>
        </w:rPr>
        <w:t>por</w:t>
      </w:r>
      <w:r w:rsidR="00905FF5">
        <w:rPr>
          <w:i/>
        </w:rPr>
        <w:t xml:space="preserve"> </w:t>
      </w:r>
      <w:r w:rsidRPr="00F80D30">
        <w:rPr>
          <w:i/>
        </w:rPr>
        <w:t>e</w:t>
      </w:r>
      <w:r w:rsidRPr="00F80D30">
        <w:rPr>
          <w:i/>
          <w:spacing w:val="-1"/>
        </w:rPr>
        <w:t>ll</w:t>
      </w:r>
      <w:r w:rsidRPr="00F80D30">
        <w:rPr>
          <w:i/>
        </w:rPr>
        <w:t xml:space="preserve">o que </w:t>
      </w:r>
      <w:r w:rsidRPr="00F80D30">
        <w:rPr>
          <w:i/>
          <w:spacing w:val="-1"/>
        </w:rPr>
        <w:t>l</w:t>
      </w:r>
      <w:r w:rsidRPr="00F80D30">
        <w:rPr>
          <w:i/>
        </w:rPr>
        <w:t xml:space="preserve">a </w:t>
      </w:r>
      <w:r w:rsidRPr="00F80D30">
        <w:rPr>
          <w:i/>
          <w:spacing w:val="-1"/>
        </w:rPr>
        <w:t>i</w:t>
      </w:r>
      <w:r w:rsidRPr="00F80D30">
        <w:rPr>
          <w:i/>
        </w:rPr>
        <w:t>nve</w:t>
      </w:r>
      <w:r w:rsidRPr="00F80D30">
        <w:rPr>
          <w:i/>
          <w:spacing w:val="1"/>
        </w:rPr>
        <w:t>s</w:t>
      </w:r>
      <w:r w:rsidRPr="00F80D30">
        <w:rPr>
          <w:i/>
          <w:spacing w:val="-1"/>
        </w:rPr>
        <w:t>ti</w:t>
      </w:r>
      <w:r w:rsidRPr="00F80D30">
        <w:rPr>
          <w:i/>
        </w:rPr>
        <w:t>gac</w:t>
      </w:r>
      <w:r w:rsidRPr="00F80D30">
        <w:rPr>
          <w:i/>
          <w:spacing w:val="-1"/>
        </w:rPr>
        <w:t>i</w:t>
      </w:r>
      <w:r w:rsidRPr="00F80D30">
        <w:rPr>
          <w:i/>
        </w:rPr>
        <w:t>ón</w:t>
      </w:r>
      <w:r w:rsidR="00905FF5">
        <w:rPr>
          <w:i/>
        </w:rPr>
        <w:t xml:space="preserve"> </w:t>
      </w:r>
      <w:r w:rsidRPr="00F80D30">
        <w:rPr>
          <w:i/>
          <w:spacing w:val="-1"/>
        </w:rPr>
        <w:t xml:space="preserve">tuvo </w:t>
      </w:r>
      <w:r w:rsidRPr="00F80D30">
        <w:rPr>
          <w:i/>
        </w:rPr>
        <w:t>co</w:t>
      </w:r>
      <w:r w:rsidRPr="00F80D30">
        <w:rPr>
          <w:i/>
          <w:spacing w:val="-3"/>
        </w:rPr>
        <w:t>m</w:t>
      </w:r>
      <w:r w:rsidRPr="00F80D30">
        <w:rPr>
          <w:i/>
        </w:rPr>
        <w:t>o</w:t>
      </w:r>
      <w:r w:rsidR="00905FF5">
        <w:rPr>
          <w:i/>
        </w:rPr>
        <w:t xml:space="preserve"> </w:t>
      </w:r>
      <w:r w:rsidRPr="00F80D30">
        <w:rPr>
          <w:i/>
        </w:rPr>
        <w:t>o</w:t>
      </w:r>
      <w:r w:rsidRPr="00F80D30">
        <w:rPr>
          <w:i/>
          <w:spacing w:val="-2"/>
        </w:rPr>
        <w:t>b</w:t>
      </w:r>
      <w:r w:rsidRPr="00F80D30">
        <w:rPr>
          <w:i/>
          <w:spacing w:val="1"/>
        </w:rPr>
        <w:t>j</w:t>
      </w:r>
      <w:r w:rsidRPr="00F80D30">
        <w:rPr>
          <w:i/>
        </w:rPr>
        <w:t>e</w:t>
      </w:r>
      <w:r w:rsidRPr="00F80D30">
        <w:rPr>
          <w:i/>
          <w:spacing w:val="-1"/>
        </w:rPr>
        <w:t>ti</w:t>
      </w:r>
      <w:r w:rsidRPr="00F80D30">
        <w:rPr>
          <w:i/>
        </w:rPr>
        <w:t>vo elaborar un sistema de talleres para la preparación de los rehabilitadores en salud  en la labor  de orientación educativa para  la estimulación del lenguaje en niños de edad temprana.</w:t>
      </w:r>
      <w:r w:rsidR="00905FF5">
        <w:rPr>
          <w:i/>
        </w:rPr>
        <w:t xml:space="preserve"> </w:t>
      </w:r>
      <w:r w:rsidRPr="00F80D30">
        <w:rPr>
          <w:i/>
        </w:rPr>
        <w:t>Se</w:t>
      </w:r>
      <w:r w:rsidR="00905FF5">
        <w:rPr>
          <w:i/>
        </w:rPr>
        <w:t xml:space="preserve"> </w:t>
      </w:r>
      <w:r w:rsidRPr="00F80D30">
        <w:rPr>
          <w:i/>
        </w:rPr>
        <w:t>ap</w:t>
      </w:r>
      <w:r w:rsidRPr="00F80D30">
        <w:rPr>
          <w:i/>
          <w:spacing w:val="-1"/>
        </w:rPr>
        <w:t>li</w:t>
      </w:r>
      <w:r w:rsidRPr="00F80D30">
        <w:rPr>
          <w:i/>
        </w:rPr>
        <w:t>caron</w:t>
      </w:r>
      <w:r w:rsidR="00905FF5">
        <w:rPr>
          <w:i/>
        </w:rPr>
        <w:t xml:space="preserve"> </w:t>
      </w:r>
      <w:r w:rsidRPr="00F80D30">
        <w:rPr>
          <w:i/>
        </w:rPr>
        <w:t>co</w:t>
      </w:r>
      <w:r w:rsidRPr="00F80D30">
        <w:rPr>
          <w:i/>
          <w:spacing w:val="-3"/>
        </w:rPr>
        <w:t>m</w:t>
      </w:r>
      <w:r w:rsidRPr="00F80D30">
        <w:rPr>
          <w:i/>
        </w:rPr>
        <w:t xml:space="preserve">o </w:t>
      </w:r>
      <w:r w:rsidRPr="00F80D30">
        <w:rPr>
          <w:i/>
          <w:spacing w:val="-3"/>
        </w:rPr>
        <w:t>m</w:t>
      </w:r>
      <w:r w:rsidRPr="00F80D30">
        <w:rPr>
          <w:i/>
        </w:rPr>
        <w:t>é</w:t>
      </w:r>
      <w:r w:rsidRPr="00F80D30">
        <w:rPr>
          <w:i/>
          <w:spacing w:val="-1"/>
        </w:rPr>
        <w:t>t</w:t>
      </w:r>
      <w:r w:rsidRPr="00F80D30">
        <w:rPr>
          <w:i/>
        </w:rPr>
        <w:t>odos</w:t>
      </w:r>
      <w:r w:rsidR="00905FF5">
        <w:rPr>
          <w:i/>
        </w:rPr>
        <w:t xml:space="preserve"> </w:t>
      </w:r>
      <w:r w:rsidRPr="00F80D30">
        <w:rPr>
          <w:i/>
          <w:spacing w:val="-1"/>
        </w:rPr>
        <w:t>t</w:t>
      </w:r>
      <w:r w:rsidRPr="00F80D30">
        <w:rPr>
          <w:i/>
        </w:rPr>
        <w:t>eór</w:t>
      </w:r>
      <w:r w:rsidRPr="00F80D30">
        <w:rPr>
          <w:i/>
          <w:spacing w:val="-1"/>
        </w:rPr>
        <w:t>i</w:t>
      </w:r>
      <w:r w:rsidRPr="00F80D30">
        <w:rPr>
          <w:i/>
        </w:rPr>
        <w:t>cos</w:t>
      </w:r>
      <w:r w:rsidR="00905FF5">
        <w:rPr>
          <w:i/>
        </w:rPr>
        <w:t xml:space="preserve"> </w:t>
      </w:r>
      <w:r w:rsidRPr="00F80D30">
        <w:rPr>
          <w:i/>
        </w:rPr>
        <w:t>el aná</w:t>
      </w:r>
      <w:r w:rsidRPr="00F80D30">
        <w:rPr>
          <w:i/>
          <w:spacing w:val="-1"/>
        </w:rPr>
        <w:t>li</w:t>
      </w:r>
      <w:r w:rsidRPr="00F80D30">
        <w:rPr>
          <w:i/>
          <w:spacing w:val="1"/>
        </w:rPr>
        <w:t>s</w:t>
      </w:r>
      <w:r w:rsidRPr="00F80D30">
        <w:rPr>
          <w:i/>
          <w:spacing w:val="-1"/>
        </w:rPr>
        <w:t>i</w:t>
      </w:r>
      <w:r w:rsidRPr="00F80D30">
        <w:rPr>
          <w:i/>
        </w:rPr>
        <w:t>s</w:t>
      </w:r>
      <w:r w:rsidR="00905FF5">
        <w:rPr>
          <w:i/>
        </w:rPr>
        <w:t xml:space="preserve"> </w:t>
      </w:r>
      <w:r w:rsidRPr="00F80D30">
        <w:rPr>
          <w:i/>
        </w:rPr>
        <w:t>y</w:t>
      </w:r>
      <w:r w:rsidRPr="00F80D30">
        <w:rPr>
          <w:i/>
          <w:spacing w:val="1"/>
        </w:rPr>
        <w:t xml:space="preserve"> s</w:t>
      </w:r>
      <w:r w:rsidRPr="00F80D30">
        <w:rPr>
          <w:i/>
          <w:spacing w:val="-1"/>
        </w:rPr>
        <w:t>í</w:t>
      </w:r>
      <w:r w:rsidRPr="00F80D30">
        <w:rPr>
          <w:i/>
        </w:rPr>
        <w:t>n</w:t>
      </w:r>
      <w:r w:rsidRPr="00F80D30">
        <w:rPr>
          <w:i/>
          <w:spacing w:val="-1"/>
        </w:rPr>
        <w:t>t</w:t>
      </w:r>
      <w:r w:rsidRPr="00F80D30">
        <w:rPr>
          <w:i/>
        </w:rPr>
        <w:t>e</w:t>
      </w:r>
      <w:r w:rsidRPr="00F80D30">
        <w:rPr>
          <w:i/>
          <w:spacing w:val="1"/>
        </w:rPr>
        <w:t>s</w:t>
      </w:r>
      <w:r w:rsidRPr="00F80D30">
        <w:rPr>
          <w:i/>
          <w:spacing w:val="-1"/>
        </w:rPr>
        <w:t>i</w:t>
      </w:r>
      <w:r w:rsidRPr="00F80D30">
        <w:rPr>
          <w:i/>
          <w:spacing w:val="1"/>
        </w:rPr>
        <w:t>s</w:t>
      </w:r>
      <w:r w:rsidRPr="00F80D30">
        <w:rPr>
          <w:i/>
        </w:rPr>
        <w:t>, el</w:t>
      </w:r>
      <w:r w:rsidR="00905FF5">
        <w:rPr>
          <w:i/>
        </w:rPr>
        <w:t xml:space="preserve"> </w:t>
      </w:r>
      <w:r w:rsidRPr="00F80D30">
        <w:rPr>
          <w:bCs/>
          <w:i/>
        </w:rPr>
        <w:t>inductivo- deductivo</w:t>
      </w:r>
      <w:r w:rsidRPr="00F80D30">
        <w:rPr>
          <w:i/>
        </w:rPr>
        <w:t xml:space="preserve"> y</w:t>
      </w:r>
      <w:r w:rsidR="00905FF5">
        <w:rPr>
          <w:i/>
        </w:rPr>
        <w:t xml:space="preserve"> </w:t>
      </w:r>
      <w:r w:rsidRPr="00F80D30">
        <w:rPr>
          <w:i/>
        </w:rPr>
        <w:t>el</w:t>
      </w:r>
      <w:r w:rsidR="00905FF5">
        <w:rPr>
          <w:i/>
        </w:rPr>
        <w:t xml:space="preserve"> </w:t>
      </w:r>
      <w:r w:rsidRPr="00F80D30">
        <w:rPr>
          <w:i/>
          <w:spacing w:val="1"/>
        </w:rPr>
        <w:t>s</w:t>
      </w:r>
      <w:r w:rsidRPr="00F80D30">
        <w:rPr>
          <w:i/>
          <w:spacing w:val="-1"/>
        </w:rPr>
        <w:t>i</w:t>
      </w:r>
      <w:r w:rsidRPr="00F80D30">
        <w:rPr>
          <w:i/>
          <w:spacing w:val="1"/>
        </w:rPr>
        <w:t>s</w:t>
      </w:r>
      <w:r w:rsidRPr="00F80D30">
        <w:rPr>
          <w:i/>
          <w:spacing w:val="-1"/>
        </w:rPr>
        <w:t>t</w:t>
      </w:r>
      <w:r w:rsidRPr="00F80D30">
        <w:rPr>
          <w:i/>
        </w:rPr>
        <w:t>é</w:t>
      </w:r>
      <w:r w:rsidRPr="00F80D30">
        <w:rPr>
          <w:i/>
          <w:spacing w:val="-3"/>
        </w:rPr>
        <w:t>m</w:t>
      </w:r>
      <w:r w:rsidRPr="00F80D30">
        <w:rPr>
          <w:i/>
          <w:spacing w:val="1"/>
        </w:rPr>
        <w:t>i</w:t>
      </w:r>
      <w:r w:rsidRPr="00F80D30">
        <w:rPr>
          <w:i/>
        </w:rPr>
        <w:t>co</w:t>
      </w:r>
      <w:r w:rsidR="00905FF5">
        <w:rPr>
          <w:i/>
        </w:rPr>
        <w:t xml:space="preserve"> </w:t>
      </w:r>
      <w:r w:rsidRPr="00F80D30">
        <w:rPr>
          <w:i/>
        </w:rPr>
        <w:t>e</w:t>
      </w:r>
      <w:r w:rsidRPr="00F80D30">
        <w:rPr>
          <w:i/>
          <w:spacing w:val="1"/>
        </w:rPr>
        <w:t>s</w:t>
      </w:r>
      <w:r w:rsidRPr="00F80D30">
        <w:rPr>
          <w:i/>
          <w:spacing w:val="-1"/>
        </w:rPr>
        <w:t>t</w:t>
      </w:r>
      <w:r w:rsidRPr="00F80D30">
        <w:rPr>
          <w:i/>
        </w:rPr>
        <w:t>ruc</w:t>
      </w:r>
      <w:r w:rsidRPr="00F80D30">
        <w:rPr>
          <w:i/>
          <w:spacing w:val="-1"/>
        </w:rPr>
        <w:t>t</w:t>
      </w:r>
      <w:r w:rsidRPr="00F80D30">
        <w:rPr>
          <w:i/>
        </w:rPr>
        <w:t xml:space="preserve">ural funcional. </w:t>
      </w:r>
      <w:r w:rsidRPr="00F80D30">
        <w:rPr>
          <w:i/>
          <w:spacing w:val="-1"/>
        </w:rPr>
        <w:t>L</w:t>
      </w:r>
      <w:r w:rsidRPr="00F80D30">
        <w:rPr>
          <w:i/>
        </w:rPr>
        <w:t>a e</w:t>
      </w:r>
      <w:r w:rsidRPr="00F80D30">
        <w:rPr>
          <w:i/>
          <w:spacing w:val="-1"/>
        </w:rPr>
        <w:t>l</w:t>
      </w:r>
      <w:r w:rsidRPr="00F80D30">
        <w:rPr>
          <w:i/>
        </w:rPr>
        <w:t>aborac</w:t>
      </w:r>
      <w:r w:rsidRPr="00F80D30">
        <w:rPr>
          <w:i/>
          <w:spacing w:val="-1"/>
        </w:rPr>
        <w:t>i</w:t>
      </w:r>
      <w:r w:rsidRPr="00F80D30">
        <w:rPr>
          <w:i/>
        </w:rPr>
        <w:t>ón,</w:t>
      </w:r>
      <w:r w:rsidR="00905FF5">
        <w:rPr>
          <w:i/>
        </w:rPr>
        <w:t xml:space="preserve"> </w:t>
      </w:r>
      <w:r w:rsidRPr="00F80D30">
        <w:rPr>
          <w:i/>
        </w:rPr>
        <w:t>ap</w:t>
      </w:r>
      <w:r w:rsidRPr="00F80D30">
        <w:rPr>
          <w:i/>
          <w:spacing w:val="-1"/>
        </w:rPr>
        <w:t>li</w:t>
      </w:r>
      <w:r w:rsidRPr="00F80D30">
        <w:rPr>
          <w:i/>
        </w:rPr>
        <w:t>c</w:t>
      </w:r>
      <w:r w:rsidRPr="00F80D30">
        <w:rPr>
          <w:i/>
          <w:spacing w:val="1"/>
        </w:rPr>
        <w:t>a</w:t>
      </w:r>
      <w:r w:rsidRPr="00F80D30">
        <w:rPr>
          <w:i/>
        </w:rPr>
        <w:t>c</w:t>
      </w:r>
      <w:r w:rsidRPr="00F80D30">
        <w:rPr>
          <w:i/>
          <w:spacing w:val="-1"/>
        </w:rPr>
        <w:t>i</w:t>
      </w:r>
      <w:r w:rsidRPr="00F80D30">
        <w:rPr>
          <w:i/>
        </w:rPr>
        <w:t>ón</w:t>
      </w:r>
      <w:r w:rsidR="00905FF5">
        <w:rPr>
          <w:i/>
        </w:rPr>
        <w:t xml:space="preserve"> </w:t>
      </w:r>
      <w:r w:rsidRPr="00F80D30">
        <w:rPr>
          <w:i/>
        </w:rPr>
        <w:t>y</w:t>
      </w:r>
      <w:r w:rsidR="00905FF5">
        <w:rPr>
          <w:i/>
        </w:rPr>
        <w:t xml:space="preserve"> </w:t>
      </w:r>
      <w:r w:rsidRPr="00F80D30">
        <w:rPr>
          <w:i/>
        </w:rPr>
        <w:t>co</w:t>
      </w:r>
      <w:r w:rsidRPr="00F80D30">
        <w:rPr>
          <w:i/>
          <w:spacing w:val="-3"/>
        </w:rPr>
        <w:t>m</w:t>
      </w:r>
      <w:r w:rsidRPr="00F80D30">
        <w:rPr>
          <w:i/>
        </w:rPr>
        <w:t>prob</w:t>
      </w:r>
      <w:r w:rsidRPr="00F80D30">
        <w:rPr>
          <w:i/>
          <w:spacing w:val="1"/>
        </w:rPr>
        <w:t>a</w:t>
      </w:r>
      <w:r w:rsidRPr="00F80D30">
        <w:rPr>
          <w:i/>
        </w:rPr>
        <w:t>c</w:t>
      </w:r>
      <w:r w:rsidRPr="00F80D30">
        <w:rPr>
          <w:i/>
          <w:spacing w:val="-1"/>
        </w:rPr>
        <w:t>i</w:t>
      </w:r>
      <w:r w:rsidRPr="00F80D30">
        <w:rPr>
          <w:i/>
        </w:rPr>
        <w:t>ón</w:t>
      </w:r>
      <w:r w:rsidR="00905FF5">
        <w:rPr>
          <w:i/>
        </w:rPr>
        <w:t xml:space="preserve"> </w:t>
      </w:r>
      <w:r w:rsidRPr="00F80D30">
        <w:rPr>
          <w:i/>
        </w:rPr>
        <w:t>po</w:t>
      </w:r>
      <w:r w:rsidRPr="00F80D30">
        <w:rPr>
          <w:i/>
          <w:spacing w:val="1"/>
        </w:rPr>
        <w:t>s</w:t>
      </w:r>
      <w:r w:rsidRPr="00F80D30">
        <w:rPr>
          <w:i/>
          <w:spacing w:val="-1"/>
        </w:rPr>
        <w:t>t</w:t>
      </w:r>
      <w:r w:rsidRPr="00F80D30">
        <w:rPr>
          <w:i/>
        </w:rPr>
        <w:t>er</w:t>
      </w:r>
      <w:r w:rsidRPr="00F80D30">
        <w:rPr>
          <w:i/>
          <w:spacing w:val="-1"/>
        </w:rPr>
        <w:t>i</w:t>
      </w:r>
      <w:r w:rsidRPr="00F80D30">
        <w:rPr>
          <w:i/>
        </w:rPr>
        <w:t>or</w:t>
      </w:r>
      <w:r w:rsidR="00905FF5">
        <w:rPr>
          <w:i/>
        </w:rPr>
        <w:t xml:space="preserve"> </w:t>
      </w:r>
      <w:r w:rsidRPr="00F80D30">
        <w:rPr>
          <w:i/>
        </w:rPr>
        <w:t xml:space="preserve">de </w:t>
      </w:r>
      <w:r w:rsidRPr="00F80D30">
        <w:rPr>
          <w:i/>
          <w:spacing w:val="-1"/>
        </w:rPr>
        <w:t>l</w:t>
      </w:r>
      <w:r w:rsidRPr="00F80D30">
        <w:rPr>
          <w:i/>
        </w:rPr>
        <w:t>a</w:t>
      </w:r>
      <w:r w:rsidR="00905FF5">
        <w:rPr>
          <w:i/>
        </w:rPr>
        <w:t xml:space="preserve"> </w:t>
      </w:r>
      <w:r w:rsidRPr="00F80D30">
        <w:rPr>
          <w:i/>
          <w:spacing w:val="-1"/>
        </w:rPr>
        <w:t>i</w:t>
      </w:r>
      <w:r w:rsidRPr="00F80D30">
        <w:rPr>
          <w:i/>
        </w:rPr>
        <w:t>nf</w:t>
      </w:r>
      <w:r w:rsidRPr="00F80D30">
        <w:rPr>
          <w:i/>
          <w:spacing w:val="-1"/>
        </w:rPr>
        <w:t>l</w:t>
      </w:r>
      <w:r w:rsidRPr="00F80D30">
        <w:rPr>
          <w:i/>
        </w:rPr>
        <w:t>uenc</w:t>
      </w:r>
      <w:r w:rsidRPr="00F80D30">
        <w:rPr>
          <w:i/>
          <w:spacing w:val="-1"/>
        </w:rPr>
        <w:t>i</w:t>
      </w:r>
      <w:r w:rsidRPr="00F80D30">
        <w:rPr>
          <w:i/>
        </w:rPr>
        <w:t>a</w:t>
      </w:r>
      <w:r w:rsidR="00905FF5">
        <w:rPr>
          <w:i/>
        </w:rPr>
        <w:t xml:space="preserve"> </w:t>
      </w:r>
      <w:r w:rsidRPr="00F80D30">
        <w:rPr>
          <w:i/>
        </w:rPr>
        <w:t>del sistema de talleres</w:t>
      </w:r>
      <w:r w:rsidR="00905FF5">
        <w:rPr>
          <w:i/>
        </w:rPr>
        <w:t xml:space="preserve"> </w:t>
      </w:r>
      <w:r w:rsidRPr="00F80D30">
        <w:rPr>
          <w:i/>
        </w:rPr>
        <w:t>u</w:t>
      </w:r>
      <w:r w:rsidRPr="00F80D30">
        <w:rPr>
          <w:i/>
          <w:spacing w:val="-1"/>
        </w:rPr>
        <w:t>tili</w:t>
      </w:r>
      <w:r w:rsidRPr="00F80D30">
        <w:rPr>
          <w:i/>
        </w:rPr>
        <w:t>za</w:t>
      </w:r>
      <w:r w:rsidRPr="00F80D30">
        <w:rPr>
          <w:i/>
          <w:spacing w:val="2"/>
        </w:rPr>
        <w:t>d</w:t>
      </w:r>
      <w:r w:rsidRPr="00F80D30">
        <w:rPr>
          <w:i/>
        </w:rPr>
        <w:t>o</w:t>
      </w:r>
      <w:r w:rsidRPr="00F80D30">
        <w:rPr>
          <w:i/>
          <w:spacing w:val="1"/>
        </w:rPr>
        <w:t>s</w:t>
      </w:r>
      <w:r w:rsidR="00905FF5">
        <w:rPr>
          <w:i/>
          <w:spacing w:val="1"/>
        </w:rPr>
        <w:t xml:space="preserve"> y </w:t>
      </w:r>
      <w:r w:rsidRPr="00F80D30">
        <w:rPr>
          <w:i/>
        </w:rPr>
        <w:t>efec</w:t>
      </w:r>
      <w:r w:rsidRPr="00F80D30">
        <w:rPr>
          <w:i/>
          <w:spacing w:val="-1"/>
        </w:rPr>
        <w:t>t</w:t>
      </w:r>
      <w:r w:rsidRPr="00F80D30">
        <w:rPr>
          <w:i/>
        </w:rPr>
        <w:t>uaron</w:t>
      </w:r>
      <w:r w:rsidR="00905FF5">
        <w:rPr>
          <w:i/>
        </w:rPr>
        <w:t xml:space="preserve"> </w:t>
      </w:r>
      <w:r w:rsidRPr="00F80D30">
        <w:rPr>
          <w:i/>
        </w:rPr>
        <w:t>a</w:t>
      </w:r>
      <w:r w:rsidR="00905FF5">
        <w:rPr>
          <w:i/>
        </w:rPr>
        <w:t xml:space="preserve"> </w:t>
      </w:r>
      <w:r w:rsidRPr="00F80D30">
        <w:rPr>
          <w:i/>
          <w:spacing w:val="-1"/>
        </w:rPr>
        <w:t>t</w:t>
      </w:r>
      <w:r w:rsidRPr="00F80D30">
        <w:rPr>
          <w:i/>
        </w:rPr>
        <w:t>ravés</w:t>
      </w:r>
      <w:r w:rsidR="00905FF5">
        <w:rPr>
          <w:i/>
        </w:rPr>
        <w:t xml:space="preserve"> </w:t>
      </w:r>
      <w:r w:rsidRPr="00F80D30">
        <w:rPr>
          <w:i/>
        </w:rPr>
        <w:t>de</w:t>
      </w:r>
      <w:r w:rsidR="00905FF5">
        <w:rPr>
          <w:i/>
        </w:rPr>
        <w:t xml:space="preserve"> </w:t>
      </w:r>
      <w:r w:rsidRPr="00F80D30">
        <w:rPr>
          <w:i/>
          <w:spacing w:val="-1"/>
        </w:rPr>
        <w:t>l</w:t>
      </w:r>
      <w:r w:rsidRPr="00F80D30">
        <w:rPr>
          <w:i/>
        </w:rPr>
        <w:t>a pue</w:t>
      </w:r>
      <w:r w:rsidRPr="00F80D30">
        <w:rPr>
          <w:i/>
          <w:spacing w:val="1"/>
        </w:rPr>
        <w:t>s</w:t>
      </w:r>
      <w:r w:rsidRPr="00F80D30">
        <w:rPr>
          <w:i/>
          <w:spacing w:val="-1"/>
        </w:rPr>
        <w:t>t</w:t>
      </w:r>
      <w:r w:rsidRPr="00F80D30">
        <w:rPr>
          <w:i/>
        </w:rPr>
        <w:t>a en prác</w:t>
      </w:r>
      <w:r w:rsidRPr="00F80D30">
        <w:rPr>
          <w:i/>
          <w:spacing w:val="-1"/>
        </w:rPr>
        <w:t>ti</w:t>
      </w:r>
      <w:r w:rsidRPr="00F80D30">
        <w:rPr>
          <w:i/>
        </w:rPr>
        <w:t xml:space="preserve">ca de  </w:t>
      </w:r>
      <w:r w:rsidRPr="00F80D30">
        <w:rPr>
          <w:i/>
          <w:spacing w:val="-1"/>
        </w:rPr>
        <w:t>l</w:t>
      </w:r>
      <w:r w:rsidRPr="00F80D30">
        <w:rPr>
          <w:i/>
        </w:rPr>
        <w:t xml:space="preserve">os </w:t>
      </w:r>
      <w:r w:rsidRPr="00F80D30">
        <w:rPr>
          <w:i/>
          <w:spacing w:val="-3"/>
        </w:rPr>
        <w:t>m</w:t>
      </w:r>
      <w:r w:rsidRPr="00F80D30">
        <w:rPr>
          <w:i/>
        </w:rPr>
        <w:t>é</w:t>
      </w:r>
      <w:r w:rsidRPr="00F80D30">
        <w:rPr>
          <w:i/>
          <w:spacing w:val="-1"/>
        </w:rPr>
        <w:t>t</w:t>
      </w:r>
      <w:r w:rsidRPr="00F80D30">
        <w:rPr>
          <w:i/>
        </w:rPr>
        <w:t>odos e</w:t>
      </w:r>
      <w:r w:rsidRPr="00F80D30">
        <w:rPr>
          <w:i/>
          <w:spacing w:val="-3"/>
        </w:rPr>
        <w:t>m</w:t>
      </w:r>
      <w:r w:rsidRPr="00F80D30">
        <w:rPr>
          <w:i/>
        </w:rPr>
        <w:t>p</w:t>
      </w:r>
      <w:r w:rsidRPr="00F80D30">
        <w:rPr>
          <w:i/>
          <w:spacing w:val="-1"/>
        </w:rPr>
        <w:t>í</w:t>
      </w:r>
      <w:r w:rsidRPr="00F80D30">
        <w:rPr>
          <w:i/>
          <w:spacing w:val="2"/>
        </w:rPr>
        <w:t>r</w:t>
      </w:r>
      <w:r w:rsidRPr="00F80D30">
        <w:rPr>
          <w:i/>
          <w:spacing w:val="-1"/>
        </w:rPr>
        <w:t>i</w:t>
      </w:r>
      <w:r w:rsidRPr="00F80D30">
        <w:rPr>
          <w:i/>
        </w:rPr>
        <w:t>cos, tales como</w:t>
      </w:r>
      <w:r w:rsidR="00905FF5">
        <w:rPr>
          <w:i/>
        </w:rPr>
        <w:t xml:space="preserve"> </w:t>
      </w:r>
      <w:r w:rsidRPr="00F80D30">
        <w:rPr>
          <w:bCs/>
          <w:i/>
        </w:rPr>
        <w:t>análisis documental,</w:t>
      </w:r>
      <w:r w:rsidR="00905FF5">
        <w:rPr>
          <w:bCs/>
          <w:i/>
        </w:rPr>
        <w:t xml:space="preserve"> </w:t>
      </w:r>
      <w:r w:rsidRPr="00F80D30">
        <w:rPr>
          <w:i/>
          <w:spacing w:val="-1"/>
        </w:rPr>
        <w:t>l</w:t>
      </w:r>
      <w:r w:rsidRPr="00F80D30">
        <w:rPr>
          <w:i/>
        </w:rPr>
        <w:t>a o</w:t>
      </w:r>
      <w:r w:rsidRPr="00F80D30">
        <w:rPr>
          <w:i/>
          <w:spacing w:val="-2"/>
        </w:rPr>
        <w:t>b</w:t>
      </w:r>
      <w:r w:rsidRPr="00F80D30">
        <w:rPr>
          <w:i/>
          <w:spacing w:val="1"/>
        </w:rPr>
        <w:t>s</w:t>
      </w:r>
      <w:r w:rsidRPr="00F80D30">
        <w:rPr>
          <w:i/>
        </w:rPr>
        <w:t>ervac</w:t>
      </w:r>
      <w:r w:rsidRPr="00F80D30">
        <w:rPr>
          <w:i/>
          <w:spacing w:val="-1"/>
        </w:rPr>
        <w:t>i</w:t>
      </w:r>
      <w:r w:rsidRPr="00F80D30">
        <w:rPr>
          <w:i/>
        </w:rPr>
        <w:t>ón</w:t>
      </w:r>
      <w:r w:rsidRPr="00F80D30">
        <w:rPr>
          <w:i/>
          <w:spacing w:val="-1"/>
        </w:rPr>
        <w:t xml:space="preserve"> y l</w:t>
      </w:r>
      <w:r w:rsidRPr="00F80D30">
        <w:rPr>
          <w:i/>
        </w:rPr>
        <w:t>a</w:t>
      </w:r>
      <w:r w:rsidR="00905FF5">
        <w:rPr>
          <w:i/>
        </w:rPr>
        <w:t xml:space="preserve"> </w:t>
      </w:r>
      <w:r w:rsidRPr="00F80D30">
        <w:rPr>
          <w:i/>
        </w:rPr>
        <w:t>en</w:t>
      </w:r>
      <w:r w:rsidRPr="00F80D30">
        <w:rPr>
          <w:i/>
          <w:spacing w:val="-1"/>
        </w:rPr>
        <w:t>t</w:t>
      </w:r>
      <w:r w:rsidRPr="00F80D30">
        <w:rPr>
          <w:i/>
        </w:rPr>
        <w:t>rev</w:t>
      </w:r>
      <w:r w:rsidRPr="00F80D30">
        <w:rPr>
          <w:i/>
          <w:spacing w:val="-1"/>
        </w:rPr>
        <w:t>i</w:t>
      </w:r>
      <w:r w:rsidRPr="00F80D30">
        <w:rPr>
          <w:i/>
          <w:spacing w:val="1"/>
        </w:rPr>
        <w:t>s</w:t>
      </w:r>
      <w:r w:rsidRPr="00F80D30">
        <w:rPr>
          <w:i/>
          <w:spacing w:val="-1"/>
        </w:rPr>
        <w:t>t</w:t>
      </w:r>
      <w:r w:rsidRPr="00F80D30">
        <w:rPr>
          <w:i/>
        </w:rPr>
        <w:t>a y</w:t>
      </w:r>
      <w:r w:rsidR="00905FF5">
        <w:rPr>
          <w:i/>
        </w:rPr>
        <w:t xml:space="preserve"> </w:t>
      </w:r>
      <w:r w:rsidRPr="00F80D30">
        <w:rPr>
          <w:i/>
        </w:rPr>
        <w:t>co</w:t>
      </w:r>
      <w:r w:rsidRPr="00F80D30">
        <w:rPr>
          <w:i/>
          <w:spacing w:val="-3"/>
        </w:rPr>
        <w:t>m</w:t>
      </w:r>
      <w:r w:rsidRPr="00F80D30">
        <w:rPr>
          <w:i/>
        </w:rPr>
        <w:t>o</w:t>
      </w:r>
      <w:r w:rsidR="00905FF5">
        <w:rPr>
          <w:i/>
        </w:rPr>
        <w:t xml:space="preserve"> </w:t>
      </w:r>
      <w:r w:rsidRPr="00F80D30">
        <w:rPr>
          <w:i/>
          <w:spacing w:val="-3"/>
        </w:rPr>
        <w:t>m</w:t>
      </w:r>
      <w:r w:rsidRPr="00F80D30">
        <w:rPr>
          <w:i/>
        </w:rPr>
        <w:t>é</w:t>
      </w:r>
      <w:r w:rsidRPr="00F80D30">
        <w:rPr>
          <w:i/>
          <w:spacing w:val="-1"/>
        </w:rPr>
        <w:t>t</w:t>
      </w:r>
      <w:r w:rsidRPr="00F80D30">
        <w:rPr>
          <w:i/>
        </w:rPr>
        <w:t>odo</w:t>
      </w:r>
      <w:r w:rsidR="00905FF5">
        <w:rPr>
          <w:i/>
        </w:rPr>
        <w:t xml:space="preserve"> </w:t>
      </w:r>
      <w:r w:rsidRPr="00F80D30">
        <w:rPr>
          <w:i/>
        </w:rPr>
        <w:t>e</w:t>
      </w:r>
      <w:r w:rsidRPr="00F80D30">
        <w:rPr>
          <w:i/>
          <w:spacing w:val="1"/>
        </w:rPr>
        <w:t>s</w:t>
      </w:r>
      <w:r w:rsidRPr="00F80D30">
        <w:rPr>
          <w:i/>
          <w:spacing w:val="-1"/>
        </w:rPr>
        <w:t>t</w:t>
      </w:r>
      <w:r w:rsidRPr="00F80D30">
        <w:rPr>
          <w:i/>
        </w:rPr>
        <w:t>ad</w:t>
      </w:r>
      <w:r w:rsidRPr="00F80D30">
        <w:rPr>
          <w:i/>
          <w:spacing w:val="-1"/>
        </w:rPr>
        <w:t>í</w:t>
      </w:r>
      <w:r w:rsidRPr="00F80D30">
        <w:rPr>
          <w:i/>
          <w:spacing w:val="1"/>
        </w:rPr>
        <w:t>s</w:t>
      </w:r>
      <w:r w:rsidRPr="00F80D30">
        <w:rPr>
          <w:i/>
          <w:spacing w:val="-1"/>
        </w:rPr>
        <w:t>ti</w:t>
      </w:r>
      <w:r w:rsidRPr="00F80D30">
        <w:rPr>
          <w:i/>
        </w:rPr>
        <w:t>co</w:t>
      </w:r>
      <w:r w:rsidR="00905FF5">
        <w:rPr>
          <w:i/>
        </w:rPr>
        <w:t xml:space="preserve"> </w:t>
      </w:r>
      <w:r w:rsidRPr="00F80D30">
        <w:rPr>
          <w:bCs/>
          <w:i/>
        </w:rPr>
        <w:t>el Estadístico- Matemático</w:t>
      </w:r>
      <w:r w:rsidRPr="00F80D30">
        <w:rPr>
          <w:i/>
        </w:rPr>
        <w:t>.</w:t>
      </w:r>
      <w:r w:rsidRPr="00F80D30">
        <w:rPr>
          <w:i/>
          <w:spacing w:val="4"/>
        </w:rPr>
        <w:t xml:space="preserve"> El sistema de talleres</w:t>
      </w:r>
      <w:r w:rsidR="00905FF5">
        <w:rPr>
          <w:i/>
          <w:spacing w:val="4"/>
        </w:rPr>
        <w:t xml:space="preserve"> </w:t>
      </w:r>
      <w:r w:rsidRPr="00F80D30">
        <w:rPr>
          <w:i/>
          <w:spacing w:val="1"/>
        </w:rPr>
        <w:t>s</w:t>
      </w:r>
      <w:r w:rsidRPr="00F80D30">
        <w:rPr>
          <w:i/>
        </w:rPr>
        <w:t xml:space="preserve">e </w:t>
      </w:r>
      <w:r w:rsidRPr="00F80D30">
        <w:rPr>
          <w:i/>
          <w:spacing w:val="-1"/>
        </w:rPr>
        <w:t>s</w:t>
      </w:r>
      <w:r w:rsidRPr="00F80D30">
        <w:rPr>
          <w:i/>
        </w:rPr>
        <w:t>o</w:t>
      </w:r>
      <w:r w:rsidRPr="00F80D30">
        <w:rPr>
          <w:i/>
          <w:spacing w:val="-3"/>
        </w:rPr>
        <w:t>m</w:t>
      </w:r>
      <w:r w:rsidRPr="00F80D30">
        <w:rPr>
          <w:i/>
          <w:spacing w:val="1"/>
        </w:rPr>
        <w:t>e</w:t>
      </w:r>
      <w:r w:rsidRPr="00F80D30">
        <w:rPr>
          <w:i/>
          <w:spacing w:val="-1"/>
        </w:rPr>
        <w:t>ti</w:t>
      </w:r>
      <w:r w:rsidRPr="00F80D30">
        <w:rPr>
          <w:i/>
        </w:rPr>
        <w:t>ó</w:t>
      </w:r>
      <w:r w:rsidR="00905FF5">
        <w:rPr>
          <w:i/>
        </w:rPr>
        <w:t xml:space="preserve"> </w:t>
      </w:r>
      <w:r w:rsidRPr="00F80D30">
        <w:rPr>
          <w:i/>
        </w:rPr>
        <w:t>al cr</w:t>
      </w:r>
      <w:r w:rsidRPr="00F80D30">
        <w:rPr>
          <w:i/>
          <w:spacing w:val="-1"/>
        </w:rPr>
        <w:t>it</w:t>
      </w:r>
      <w:r w:rsidRPr="00F80D30">
        <w:rPr>
          <w:i/>
        </w:rPr>
        <w:t>er</w:t>
      </w:r>
      <w:r w:rsidRPr="00F80D30">
        <w:rPr>
          <w:i/>
          <w:spacing w:val="-1"/>
        </w:rPr>
        <w:t>i</w:t>
      </w:r>
      <w:r w:rsidRPr="00F80D30">
        <w:rPr>
          <w:i/>
        </w:rPr>
        <w:t>o</w:t>
      </w:r>
      <w:r w:rsidR="00905FF5">
        <w:rPr>
          <w:i/>
        </w:rPr>
        <w:t xml:space="preserve"> </w:t>
      </w:r>
      <w:r w:rsidRPr="00F80D30">
        <w:rPr>
          <w:i/>
        </w:rPr>
        <w:t>de especialistas</w:t>
      </w:r>
      <w:r w:rsidR="00905FF5">
        <w:rPr>
          <w:i/>
        </w:rPr>
        <w:t xml:space="preserve"> </w:t>
      </w:r>
      <w:r w:rsidRPr="00F80D30">
        <w:rPr>
          <w:i/>
        </w:rPr>
        <w:t>con</w:t>
      </w:r>
      <w:r w:rsidR="00905FF5">
        <w:rPr>
          <w:i/>
        </w:rPr>
        <w:t xml:space="preserve"> </w:t>
      </w:r>
      <w:r w:rsidRPr="00F80D30">
        <w:rPr>
          <w:i/>
        </w:rPr>
        <w:t>re</w:t>
      </w:r>
      <w:r w:rsidRPr="00F80D30">
        <w:rPr>
          <w:i/>
          <w:spacing w:val="1"/>
        </w:rPr>
        <w:t>s</w:t>
      </w:r>
      <w:r w:rsidRPr="00F80D30">
        <w:rPr>
          <w:i/>
        </w:rPr>
        <w:t>u</w:t>
      </w:r>
      <w:r w:rsidRPr="00F80D30">
        <w:rPr>
          <w:i/>
          <w:spacing w:val="-1"/>
        </w:rPr>
        <w:t>lt</w:t>
      </w:r>
      <w:r w:rsidRPr="00F80D30">
        <w:rPr>
          <w:i/>
        </w:rPr>
        <w:t>ados</w:t>
      </w:r>
      <w:r w:rsidR="00905FF5">
        <w:rPr>
          <w:i/>
        </w:rPr>
        <w:t xml:space="preserve"> </w:t>
      </w:r>
      <w:r w:rsidRPr="00F80D30">
        <w:rPr>
          <w:i/>
          <w:spacing w:val="1"/>
        </w:rPr>
        <w:t>s</w:t>
      </w:r>
      <w:r w:rsidRPr="00F80D30">
        <w:rPr>
          <w:i/>
        </w:rPr>
        <w:t>a</w:t>
      </w:r>
      <w:r w:rsidRPr="00F80D30">
        <w:rPr>
          <w:i/>
          <w:spacing w:val="-1"/>
        </w:rPr>
        <w:t>ti</w:t>
      </w:r>
      <w:r w:rsidRPr="00F80D30">
        <w:rPr>
          <w:i/>
          <w:spacing w:val="1"/>
        </w:rPr>
        <w:t>s</w:t>
      </w:r>
      <w:r w:rsidRPr="00F80D30">
        <w:rPr>
          <w:i/>
        </w:rPr>
        <w:t>fac</w:t>
      </w:r>
      <w:r w:rsidRPr="00F80D30">
        <w:rPr>
          <w:i/>
          <w:spacing w:val="-1"/>
        </w:rPr>
        <w:t>t</w:t>
      </w:r>
      <w:r w:rsidRPr="00F80D30">
        <w:rPr>
          <w:i/>
        </w:rPr>
        <w:t>or</w:t>
      </w:r>
      <w:r w:rsidRPr="00F80D30">
        <w:rPr>
          <w:i/>
          <w:spacing w:val="-1"/>
        </w:rPr>
        <w:t>i</w:t>
      </w:r>
      <w:r w:rsidRPr="00F80D30">
        <w:rPr>
          <w:i/>
        </w:rPr>
        <w:t>o</w:t>
      </w:r>
      <w:r w:rsidRPr="00F80D30">
        <w:rPr>
          <w:i/>
          <w:spacing w:val="1"/>
        </w:rPr>
        <w:t>s</w:t>
      </w:r>
      <w:r w:rsidRPr="00F80D30">
        <w:rPr>
          <w:i/>
        </w:rPr>
        <w:t>.</w:t>
      </w:r>
      <w:r w:rsidR="00905FF5">
        <w:rPr>
          <w:i/>
        </w:rPr>
        <w:t xml:space="preserve"> </w:t>
      </w:r>
      <w:r w:rsidRPr="00F80D30">
        <w:rPr>
          <w:i/>
          <w:spacing w:val="-1"/>
        </w:rPr>
        <w:t>L</w:t>
      </w:r>
      <w:r w:rsidRPr="00F80D30">
        <w:rPr>
          <w:i/>
        </w:rPr>
        <w:t>uego</w:t>
      </w:r>
      <w:r w:rsidR="00905FF5">
        <w:rPr>
          <w:i/>
        </w:rPr>
        <w:t xml:space="preserve"> </w:t>
      </w:r>
      <w:r w:rsidRPr="00F80D30">
        <w:rPr>
          <w:i/>
        </w:rPr>
        <w:t xml:space="preserve">de su aplicación se pudo constatar, por </w:t>
      </w:r>
      <w:r w:rsidRPr="00F80D30">
        <w:rPr>
          <w:i/>
          <w:spacing w:val="-1"/>
        </w:rPr>
        <w:t>l</w:t>
      </w:r>
      <w:r w:rsidRPr="00F80D30">
        <w:rPr>
          <w:i/>
        </w:rPr>
        <w:t>os resultados obtenidos,</w:t>
      </w:r>
      <w:r w:rsidR="00905FF5">
        <w:rPr>
          <w:i/>
        </w:rPr>
        <w:t xml:space="preserve"> </w:t>
      </w:r>
      <w:r w:rsidRPr="00F80D30">
        <w:rPr>
          <w:i/>
          <w:spacing w:val="26"/>
        </w:rPr>
        <w:t xml:space="preserve">la necesidad de </w:t>
      </w:r>
      <w:r w:rsidRPr="00F80D30">
        <w:rPr>
          <w:i/>
          <w:lang w:val="es-ES"/>
        </w:rPr>
        <w:t>potenciar nuevos conocimientos para ponerlos en condiciones de realizar un acertado trabajo de estimulación al desarrollo del lenguaje en edad temprana de niños/as que asisten al programa de “Estimulación Temprana” en el policlínico "José Martí"</w:t>
      </w:r>
      <w:r w:rsidR="00905FF5">
        <w:rPr>
          <w:i/>
          <w:lang w:val="es-ES"/>
        </w:rPr>
        <w:t xml:space="preserve"> </w:t>
      </w:r>
      <w:r w:rsidRPr="00F80D30">
        <w:rPr>
          <w:i/>
          <w:lang w:val="es-ES"/>
        </w:rPr>
        <w:t>en la ciudad de Santiago de Cuba y</w:t>
      </w:r>
      <w:r w:rsidRPr="00F80D30">
        <w:rPr>
          <w:i/>
          <w:spacing w:val="1"/>
        </w:rPr>
        <w:t xml:space="preserve"> s</w:t>
      </w:r>
      <w:r w:rsidRPr="00F80D30">
        <w:rPr>
          <w:i/>
        </w:rPr>
        <w:t>e</w:t>
      </w:r>
      <w:r w:rsidR="00905FF5">
        <w:rPr>
          <w:i/>
        </w:rPr>
        <w:t xml:space="preserve"> </w:t>
      </w:r>
      <w:r w:rsidRPr="00F80D30">
        <w:rPr>
          <w:i/>
        </w:rPr>
        <w:t>corroboró el</w:t>
      </w:r>
      <w:r w:rsidR="00905FF5">
        <w:rPr>
          <w:i/>
        </w:rPr>
        <w:t xml:space="preserve"> </w:t>
      </w:r>
      <w:r w:rsidRPr="00F80D30">
        <w:rPr>
          <w:i/>
          <w:spacing w:val="-1"/>
        </w:rPr>
        <w:t>i</w:t>
      </w:r>
      <w:r w:rsidRPr="00F80D30">
        <w:rPr>
          <w:i/>
          <w:spacing w:val="-3"/>
        </w:rPr>
        <w:t>m</w:t>
      </w:r>
      <w:r w:rsidRPr="00F80D30">
        <w:rPr>
          <w:i/>
        </w:rPr>
        <w:t>pa</w:t>
      </w:r>
      <w:r w:rsidRPr="00F80D30">
        <w:rPr>
          <w:i/>
          <w:spacing w:val="1"/>
        </w:rPr>
        <w:t>c</w:t>
      </w:r>
      <w:r w:rsidRPr="00F80D30">
        <w:rPr>
          <w:i/>
          <w:spacing w:val="-1"/>
        </w:rPr>
        <w:t>t</w:t>
      </w:r>
      <w:r w:rsidRPr="00F80D30">
        <w:rPr>
          <w:i/>
        </w:rPr>
        <w:t>o</w:t>
      </w:r>
      <w:r w:rsidR="00905FF5">
        <w:rPr>
          <w:i/>
        </w:rPr>
        <w:t xml:space="preserve"> </w:t>
      </w:r>
      <w:r w:rsidRPr="00F80D30">
        <w:rPr>
          <w:i/>
        </w:rPr>
        <w:t>po</w:t>
      </w:r>
      <w:r w:rsidRPr="00F80D30">
        <w:rPr>
          <w:i/>
          <w:spacing w:val="1"/>
        </w:rPr>
        <w:t>s</w:t>
      </w:r>
      <w:r w:rsidRPr="00F80D30">
        <w:rPr>
          <w:i/>
          <w:spacing w:val="-1"/>
        </w:rPr>
        <w:t>iti</w:t>
      </w:r>
      <w:r w:rsidRPr="00F80D30">
        <w:rPr>
          <w:i/>
        </w:rPr>
        <w:t>vo de la propuesta co</w:t>
      </w:r>
      <w:r w:rsidRPr="00F80D30">
        <w:rPr>
          <w:i/>
          <w:spacing w:val="-3"/>
        </w:rPr>
        <w:t>m</w:t>
      </w:r>
      <w:r w:rsidRPr="00F80D30">
        <w:rPr>
          <w:i/>
        </w:rPr>
        <w:t>o</w:t>
      </w:r>
      <w:r w:rsidR="00905FF5">
        <w:rPr>
          <w:i/>
        </w:rPr>
        <w:t xml:space="preserve"> </w:t>
      </w:r>
      <w:r w:rsidRPr="00F80D30">
        <w:rPr>
          <w:i/>
        </w:rPr>
        <w:t>una</w:t>
      </w:r>
      <w:r w:rsidR="00905FF5">
        <w:rPr>
          <w:i/>
        </w:rPr>
        <w:t xml:space="preserve"> </w:t>
      </w:r>
      <w:r w:rsidRPr="00F80D30">
        <w:rPr>
          <w:i/>
        </w:rPr>
        <w:t>v</w:t>
      </w:r>
      <w:r w:rsidRPr="00F80D30">
        <w:rPr>
          <w:i/>
          <w:spacing w:val="-1"/>
        </w:rPr>
        <w:t>í</w:t>
      </w:r>
      <w:r w:rsidRPr="00F80D30">
        <w:rPr>
          <w:i/>
        </w:rPr>
        <w:t>a</w:t>
      </w:r>
      <w:r w:rsidR="00905FF5">
        <w:rPr>
          <w:i/>
        </w:rPr>
        <w:t xml:space="preserve"> </w:t>
      </w:r>
      <w:r w:rsidRPr="00F80D30">
        <w:rPr>
          <w:i/>
          <w:spacing w:val="1"/>
        </w:rPr>
        <w:t>i</w:t>
      </w:r>
      <w:r w:rsidRPr="00F80D30">
        <w:rPr>
          <w:i/>
          <w:spacing w:val="-3"/>
        </w:rPr>
        <w:t>m</w:t>
      </w:r>
      <w:r w:rsidRPr="00F80D30">
        <w:rPr>
          <w:i/>
        </w:rPr>
        <w:t>por</w:t>
      </w:r>
      <w:r w:rsidRPr="00F80D30">
        <w:rPr>
          <w:i/>
          <w:spacing w:val="-1"/>
        </w:rPr>
        <w:t>t</w:t>
      </w:r>
      <w:r w:rsidRPr="00F80D30">
        <w:rPr>
          <w:i/>
        </w:rPr>
        <w:t>an</w:t>
      </w:r>
      <w:r w:rsidRPr="00F80D30">
        <w:rPr>
          <w:i/>
          <w:spacing w:val="1"/>
        </w:rPr>
        <w:t>t</w:t>
      </w:r>
      <w:r w:rsidRPr="00F80D30">
        <w:rPr>
          <w:i/>
        </w:rPr>
        <w:t>e</w:t>
      </w:r>
      <w:r w:rsidR="00905FF5">
        <w:rPr>
          <w:i/>
        </w:rPr>
        <w:t xml:space="preserve"> </w:t>
      </w:r>
      <w:r w:rsidRPr="00F80D30">
        <w:rPr>
          <w:i/>
        </w:rPr>
        <w:t>para</w:t>
      </w:r>
      <w:r w:rsidR="00905FF5">
        <w:rPr>
          <w:i/>
        </w:rPr>
        <w:t xml:space="preserve"> </w:t>
      </w:r>
      <w:r w:rsidRPr="00F80D30">
        <w:rPr>
          <w:i/>
          <w:spacing w:val="-1"/>
        </w:rPr>
        <w:t>l</w:t>
      </w:r>
      <w:r w:rsidRPr="00F80D30">
        <w:rPr>
          <w:i/>
        </w:rPr>
        <w:t>a</w:t>
      </w:r>
      <w:r w:rsidR="00905FF5">
        <w:rPr>
          <w:i/>
        </w:rPr>
        <w:t xml:space="preserve"> </w:t>
      </w:r>
      <w:r w:rsidRPr="00F80D30">
        <w:rPr>
          <w:i/>
        </w:rPr>
        <w:t>preparac</w:t>
      </w:r>
      <w:r w:rsidRPr="00F80D30">
        <w:rPr>
          <w:i/>
          <w:spacing w:val="-1"/>
        </w:rPr>
        <w:t>i</w:t>
      </w:r>
      <w:r w:rsidRPr="00F80D30">
        <w:rPr>
          <w:i/>
        </w:rPr>
        <w:t>ón</w:t>
      </w:r>
      <w:r w:rsidR="00905FF5">
        <w:rPr>
          <w:i/>
        </w:rPr>
        <w:t xml:space="preserve"> </w:t>
      </w:r>
      <w:r w:rsidRPr="00F80D30">
        <w:rPr>
          <w:i/>
        </w:rPr>
        <w:t>de</w:t>
      </w:r>
      <w:r w:rsidR="00905FF5">
        <w:rPr>
          <w:i/>
        </w:rPr>
        <w:t xml:space="preserve"> </w:t>
      </w:r>
      <w:r w:rsidRPr="00F80D30">
        <w:rPr>
          <w:i/>
          <w:spacing w:val="-1"/>
        </w:rPr>
        <w:t>estos profesionales</w:t>
      </w:r>
      <w:r w:rsidR="00905FF5">
        <w:rPr>
          <w:i/>
          <w:spacing w:val="-1"/>
        </w:rPr>
        <w:t xml:space="preserve"> </w:t>
      </w:r>
      <w:r w:rsidRPr="00F80D30">
        <w:rPr>
          <w:i/>
        </w:rPr>
        <w:t>en la labor de orientación educativa.</w:t>
      </w:r>
    </w:p>
    <w:p w:rsidR="00C77A76" w:rsidRDefault="00C77A76" w:rsidP="00F91FCC">
      <w:pPr>
        <w:pStyle w:val="Textoindependiente"/>
        <w:spacing w:before="100" w:beforeAutospacing="1" w:after="100" w:afterAutospacing="1"/>
        <w:ind w:left="-284" w:right="-284"/>
        <w:rPr>
          <w:i/>
        </w:rPr>
      </w:pPr>
      <w:r w:rsidRPr="00F80D30">
        <w:rPr>
          <w:b/>
          <w:i/>
          <w:u w:val="single"/>
        </w:rPr>
        <w:t>Palabras claves</w:t>
      </w:r>
      <w:r w:rsidRPr="00F80D30">
        <w:rPr>
          <w:b/>
          <w:i/>
        </w:rPr>
        <w:t>:</w:t>
      </w:r>
      <w:r w:rsidRPr="00F80D30">
        <w:rPr>
          <w:i/>
        </w:rPr>
        <w:t xml:space="preserve"> orientación educativa, rehabilitadores en salud, estimulación del lenguaje.</w:t>
      </w:r>
    </w:p>
    <w:p w:rsidR="00F91FCC" w:rsidRDefault="00F91FCC" w:rsidP="00F91FCC">
      <w:pPr>
        <w:pStyle w:val="Textoindependiente"/>
        <w:spacing w:before="100" w:beforeAutospacing="1" w:after="100" w:afterAutospacing="1"/>
        <w:ind w:left="-284" w:right="-284"/>
        <w:rPr>
          <w:i/>
        </w:rPr>
      </w:pPr>
    </w:p>
    <w:p w:rsidR="00F91FCC" w:rsidRDefault="00F91FCC" w:rsidP="00F91FCC">
      <w:pPr>
        <w:pStyle w:val="Textoindependiente"/>
        <w:spacing w:before="100" w:beforeAutospacing="1" w:after="100" w:afterAutospacing="1"/>
        <w:ind w:left="-284" w:right="-284"/>
        <w:rPr>
          <w:i/>
        </w:rPr>
      </w:pPr>
    </w:p>
    <w:p w:rsidR="00F91FCC" w:rsidRDefault="00F91FCC" w:rsidP="00F91FCC">
      <w:pPr>
        <w:pStyle w:val="Textoindependiente"/>
        <w:spacing w:before="100" w:beforeAutospacing="1" w:after="100" w:afterAutospacing="1"/>
        <w:ind w:left="-284" w:right="-284"/>
        <w:rPr>
          <w:i/>
        </w:rPr>
      </w:pPr>
    </w:p>
    <w:p w:rsidR="00F91FCC" w:rsidRPr="00F80D30" w:rsidRDefault="00F91FCC" w:rsidP="00F91FCC">
      <w:pPr>
        <w:pStyle w:val="Textoindependiente"/>
        <w:spacing w:before="100" w:beforeAutospacing="1" w:after="100" w:afterAutospacing="1"/>
        <w:ind w:left="-284" w:right="-284"/>
        <w:rPr>
          <w:i/>
        </w:rPr>
      </w:pPr>
    </w:p>
    <w:p w:rsidR="00F91FCC" w:rsidRPr="00F91FCC" w:rsidRDefault="00F91FCC" w:rsidP="00F91FCC">
      <w:pPr>
        <w:numPr>
          <w:ilvl w:val="0"/>
          <w:numId w:val="2"/>
        </w:numPr>
        <w:spacing w:after="0" w:line="240" w:lineRule="auto"/>
        <w:jc w:val="both"/>
        <w:rPr>
          <w:rFonts w:ascii="Arial" w:hAnsi="Arial" w:cs="Arial"/>
          <w:b/>
          <w:bCs/>
          <w:sz w:val="24"/>
          <w:szCs w:val="24"/>
        </w:rPr>
      </w:pPr>
      <w:r w:rsidRPr="00F91FCC">
        <w:rPr>
          <w:rFonts w:ascii="Arial" w:hAnsi="Arial" w:cs="Arial"/>
          <w:b/>
          <w:bCs/>
          <w:sz w:val="24"/>
          <w:szCs w:val="24"/>
        </w:rPr>
        <w:t>INDRODUCCIÓN</w:t>
      </w:r>
    </w:p>
    <w:p w:rsidR="00F91FCC" w:rsidRPr="00F91FCC" w:rsidRDefault="00F91FCC" w:rsidP="00F91FCC">
      <w:pPr>
        <w:autoSpaceDE w:val="0"/>
        <w:autoSpaceDN w:val="0"/>
        <w:adjustRightInd w:val="0"/>
        <w:spacing w:before="120" w:line="240" w:lineRule="auto"/>
        <w:jc w:val="both"/>
        <w:rPr>
          <w:rFonts w:ascii="Arial" w:hAnsi="Arial" w:cs="Arial"/>
          <w:sz w:val="24"/>
          <w:szCs w:val="24"/>
        </w:rPr>
      </w:pPr>
      <w:r w:rsidRPr="00F91FCC">
        <w:rPr>
          <w:rFonts w:ascii="Arial" w:hAnsi="Arial" w:cs="Arial"/>
          <w:sz w:val="24"/>
          <w:szCs w:val="24"/>
        </w:rPr>
        <w:t xml:space="preserve">La carrera Licenciatura en Tecnología de la Salud, por estar diseñada hace solo pocos años (2004), la formación permanente y dentro de ella la formación continua, no ha ocupado la importancia que realmente merece. </w:t>
      </w:r>
    </w:p>
    <w:p w:rsidR="00F91FCC" w:rsidRPr="00F91FCC" w:rsidRDefault="00F91FCC" w:rsidP="00F91FCC">
      <w:pPr>
        <w:autoSpaceDE w:val="0"/>
        <w:autoSpaceDN w:val="0"/>
        <w:adjustRightInd w:val="0"/>
        <w:spacing w:before="120" w:line="240" w:lineRule="auto"/>
        <w:jc w:val="both"/>
        <w:rPr>
          <w:rFonts w:ascii="Arial" w:hAnsi="Arial" w:cs="Arial"/>
          <w:sz w:val="24"/>
          <w:szCs w:val="24"/>
        </w:rPr>
      </w:pPr>
      <w:r w:rsidRPr="00F91FCC">
        <w:rPr>
          <w:rFonts w:ascii="Arial" w:hAnsi="Arial" w:cs="Arial"/>
          <w:sz w:val="24"/>
          <w:szCs w:val="24"/>
        </w:rPr>
        <w:t>A pesar de existir investigaciones encaminadas a la formación continua, en el caso particular del rehabilitador en salud, aún son  insuficientes los estudios que están dirigidos a la superación postgraduada de este profesional, específicamente en lo concerniente a la orientación educativa para la atención a la estimulación del lenguaje en edad temprana, por tanto se enfatiza en la necesidad de contribuir a mejorar los procesos de salud desde el perfeccionamiento de la superación profesional pedagógica con referente en el desempeño para lograr las transformaciones necesarias en un sector tan sensible como el de la Salud, que contribuya a resolver la contradicción externa existente entre la práctica asistencial y las demandas de los procesos de salud.</w:t>
      </w:r>
    </w:p>
    <w:p w:rsidR="00F91FCC" w:rsidRPr="00F91FCC" w:rsidRDefault="00F91FCC" w:rsidP="00F91FCC">
      <w:pPr>
        <w:spacing w:before="120" w:line="240" w:lineRule="auto"/>
        <w:jc w:val="both"/>
        <w:rPr>
          <w:rFonts w:ascii="Arial" w:hAnsi="Arial" w:cs="Arial"/>
          <w:sz w:val="24"/>
          <w:szCs w:val="24"/>
        </w:rPr>
      </w:pPr>
      <w:r w:rsidRPr="00F91FCC">
        <w:rPr>
          <w:rFonts w:ascii="Arial" w:hAnsi="Arial" w:cs="Arial"/>
          <w:sz w:val="24"/>
          <w:szCs w:val="24"/>
        </w:rPr>
        <w:t>La estimulación del lenguaje ha sido tratada por diferentes autores, a nivel internacional. Se conocen los aportes realizados por: Talisina, M.I (1974 y 1981); Vigostky, L.S (1982); Kolominski, La. L (1984) y a nivel nacional,  Amador Martínez, Amelia (1988 y 1995); Silverio Gómez, Ana María (1997); Martínez Rubio, Blanca N. (1999); Reyes Izaguirre, Jorge (2001); Muñagorri Salabarría, Esnedy (2004). En Santiago de Cuba, los aportes del Dr.C Huepp Ramos, Félix. (2004); M.Sc. Norma Martínez B. (2002); M.Sc. Torres Nápoles, María A (2004); Dra.C Escalona Vázquez, Irelis (2002); M.Sc. Cabrales Mercerón, Reyna C (2005); Dra. López Forés, Marcia (2006); M.Sc. Lozada Martínez, Adnerys (2008); M.Sc. Del Toro González, Yusmila (2016); entre otros; convergen en la necesidad de la estimulación temprana, como garante del adecuado desarrollo de los procesos psíquicos. Además refieren que las fisuras que aún persisten en esta temática están relacionadas con la poca preparación que demuestran los especialistas para estimular oportunamente a los infantes y que en ocasiones este proceso se realiza tardíamente; razón por la cual es necesaria la preparación de todos los involucrados en esta humana labor.</w:t>
      </w:r>
    </w:p>
    <w:p w:rsidR="00F91FCC" w:rsidRPr="00F91FCC" w:rsidRDefault="00F91FCC" w:rsidP="00F91FCC">
      <w:pPr>
        <w:spacing w:before="120" w:line="240" w:lineRule="auto"/>
        <w:jc w:val="both"/>
        <w:rPr>
          <w:rFonts w:ascii="Arial" w:hAnsi="Arial" w:cs="Arial"/>
          <w:sz w:val="24"/>
          <w:szCs w:val="24"/>
        </w:rPr>
      </w:pPr>
      <w:r w:rsidRPr="00F91FCC">
        <w:rPr>
          <w:rFonts w:ascii="Arial" w:hAnsi="Arial" w:cs="Arial"/>
          <w:sz w:val="24"/>
          <w:szCs w:val="24"/>
        </w:rPr>
        <w:t>La estimulación temprana a los trastornos de la comunicación oral, y en específico el nivel lenguaje en la atención primaria de salud, resulta insuficiente debido a que los rehabilitadores, en su desempeño, atienden el Programa de Estimulación Temprana que se desarrolla en los servicios de rehabilitación en las áreas de salud, que consta de cuatro áreas a estimular: motora, cognitiva, autonomía y comunicación; sin embargo, esta última no es suficientemente estimulada en su desempeño como rehabilitador.</w:t>
      </w:r>
    </w:p>
    <w:p w:rsidR="00F91FCC" w:rsidRPr="00F91FCC" w:rsidRDefault="00F91FCC" w:rsidP="00F91FCC">
      <w:pPr>
        <w:pStyle w:val="Textoindependiente"/>
        <w:spacing w:before="120" w:after="200"/>
        <w:rPr>
          <w:color w:val="000000"/>
          <w:lang w:val="es-ES"/>
        </w:rPr>
      </w:pPr>
      <w:r w:rsidRPr="00F91FCC">
        <w:rPr>
          <w:lang w:val="es-ES"/>
        </w:rPr>
        <w:t xml:space="preserve">Es significativo señalar que aún es insatisfactoria la superación que reciben los rehabilitadores en salud para </w:t>
      </w:r>
      <w:r w:rsidRPr="00F91FCC">
        <w:rPr>
          <w:color w:val="000000"/>
          <w:lang w:val="es-ES"/>
        </w:rPr>
        <w:t>la estimulación del lenguaje en la edad temprana la cual se realiza a través del Programa de Estimulación Temprana asistido en las áreas de salud.</w:t>
      </w:r>
    </w:p>
    <w:p w:rsidR="00F91FCC" w:rsidRPr="00F91FCC" w:rsidRDefault="00F91FCC" w:rsidP="00F91FCC">
      <w:pPr>
        <w:autoSpaceDE w:val="0"/>
        <w:autoSpaceDN w:val="0"/>
        <w:adjustRightInd w:val="0"/>
        <w:spacing w:before="120" w:line="240" w:lineRule="auto"/>
        <w:ind w:right="-2"/>
        <w:jc w:val="both"/>
        <w:rPr>
          <w:rFonts w:ascii="Arial" w:hAnsi="Arial" w:cs="Arial"/>
          <w:kern w:val="32"/>
          <w:sz w:val="24"/>
          <w:szCs w:val="24"/>
        </w:rPr>
      </w:pPr>
      <w:r w:rsidRPr="00F91FCC">
        <w:rPr>
          <w:rFonts w:ascii="Arial" w:hAnsi="Arial" w:cs="Arial"/>
          <w:kern w:val="32"/>
          <w:sz w:val="24"/>
          <w:szCs w:val="24"/>
        </w:rPr>
        <w:t xml:space="preserve">En este sentido, es necesario realizar actividades de superación profesional y pedagógica de orientación educativa sustentada en los fundamentos epistemológicos desde un enfoque multidisciplinario que logren articular los diversos </w:t>
      </w:r>
      <w:r w:rsidRPr="00F91FCC">
        <w:rPr>
          <w:rFonts w:ascii="Arial" w:hAnsi="Arial" w:cs="Arial"/>
          <w:kern w:val="32"/>
          <w:sz w:val="24"/>
          <w:szCs w:val="24"/>
        </w:rPr>
        <w:lastRenderedPageBreak/>
        <w:t xml:space="preserve">saberes que necesita un rehabilitador en salud de las Ciencias Médicas, en función de lograr la calidad en la actividad profesional que realiza. </w:t>
      </w:r>
    </w:p>
    <w:p w:rsidR="00F91FCC" w:rsidRPr="00F91FCC" w:rsidRDefault="00F91FCC" w:rsidP="00F91FCC">
      <w:pPr>
        <w:spacing w:before="120" w:line="240" w:lineRule="auto"/>
        <w:ind w:right="-2"/>
        <w:jc w:val="both"/>
        <w:rPr>
          <w:rFonts w:ascii="Arial" w:hAnsi="Arial" w:cs="Arial"/>
          <w:sz w:val="24"/>
          <w:szCs w:val="24"/>
        </w:rPr>
      </w:pPr>
      <w:r w:rsidRPr="00F91FCC">
        <w:rPr>
          <w:rFonts w:ascii="Arial" w:hAnsi="Arial" w:cs="Arial"/>
          <w:sz w:val="24"/>
          <w:szCs w:val="24"/>
        </w:rPr>
        <w:t>En consecuencia a lo expresado y durante la aplicación de los métodos de investigación seleccionados para el diagnóstico inicial, así como la experiencia de los investigadores, se pudieron evidenciar algunas irregularidades que se enmarcan en:</w:t>
      </w:r>
    </w:p>
    <w:p w:rsidR="00F91FCC" w:rsidRPr="00F91FCC" w:rsidRDefault="00F91FCC" w:rsidP="00F91FCC">
      <w:pPr>
        <w:numPr>
          <w:ilvl w:val="0"/>
          <w:numId w:val="3"/>
        </w:numPr>
        <w:spacing w:before="120" w:after="0" w:line="240" w:lineRule="auto"/>
        <w:ind w:left="714" w:hanging="357"/>
        <w:jc w:val="both"/>
        <w:rPr>
          <w:rFonts w:ascii="Arial" w:hAnsi="Arial" w:cs="Arial"/>
          <w:sz w:val="24"/>
          <w:szCs w:val="24"/>
        </w:rPr>
      </w:pPr>
      <w:r w:rsidRPr="00F91FCC">
        <w:rPr>
          <w:rFonts w:ascii="Arial" w:hAnsi="Arial" w:cs="Arial"/>
          <w:sz w:val="24"/>
          <w:szCs w:val="24"/>
        </w:rPr>
        <w:t>No aparecen, en el diseño curricular de la formación de rehabilitadores en salud, aspectos relacionados con la estimulación del lenguaje en edad temprana y en particular sobre la orientación educativa para su atención.</w:t>
      </w:r>
    </w:p>
    <w:p w:rsidR="00F91FCC" w:rsidRPr="00F91FCC" w:rsidRDefault="00F91FCC" w:rsidP="00F91FCC">
      <w:pPr>
        <w:numPr>
          <w:ilvl w:val="0"/>
          <w:numId w:val="3"/>
        </w:numPr>
        <w:spacing w:before="120" w:after="0" w:line="240" w:lineRule="auto"/>
        <w:ind w:right="-2"/>
        <w:jc w:val="both"/>
        <w:rPr>
          <w:rFonts w:ascii="Arial" w:hAnsi="Arial" w:cs="Arial"/>
          <w:sz w:val="24"/>
          <w:szCs w:val="24"/>
        </w:rPr>
      </w:pPr>
      <w:r w:rsidRPr="00F91FCC">
        <w:rPr>
          <w:rFonts w:ascii="Arial" w:hAnsi="Arial" w:cs="Arial"/>
          <w:sz w:val="24"/>
          <w:szCs w:val="24"/>
        </w:rPr>
        <w:t>Insuficiente conocimiento del rehabilitador en salud para desarrollar acciones que le permita la estimulación del lenguaje en edad temprana, fundamentado en el poco dominio de los referentes teóricos, metodológicos y prácticos sobre este en particular.</w:t>
      </w:r>
    </w:p>
    <w:p w:rsidR="00F91FCC" w:rsidRPr="00F91FCC" w:rsidRDefault="00F91FCC" w:rsidP="00F91FCC">
      <w:pPr>
        <w:numPr>
          <w:ilvl w:val="0"/>
          <w:numId w:val="3"/>
        </w:numPr>
        <w:spacing w:before="120" w:after="0" w:line="240" w:lineRule="auto"/>
        <w:ind w:right="-2"/>
        <w:jc w:val="both"/>
        <w:rPr>
          <w:rFonts w:ascii="Arial" w:hAnsi="Arial" w:cs="Arial"/>
          <w:sz w:val="24"/>
          <w:szCs w:val="24"/>
        </w:rPr>
      </w:pPr>
      <w:r w:rsidRPr="00F91FCC">
        <w:rPr>
          <w:rFonts w:ascii="Arial" w:hAnsi="Arial" w:cs="Arial"/>
          <w:sz w:val="24"/>
          <w:szCs w:val="24"/>
        </w:rPr>
        <w:t>La no existencia de cursos de superación postgraduada planificados en el área de salud respecto a la estimulación del lenguaje, en edad temprana, en la atención primaria de salud.</w:t>
      </w:r>
    </w:p>
    <w:p w:rsidR="00F91FCC" w:rsidRPr="00F91FCC" w:rsidRDefault="00F91FCC" w:rsidP="00F91FCC">
      <w:pPr>
        <w:numPr>
          <w:ilvl w:val="0"/>
          <w:numId w:val="3"/>
        </w:numPr>
        <w:tabs>
          <w:tab w:val="left" w:pos="567"/>
        </w:tabs>
        <w:spacing w:before="120" w:after="0" w:line="240" w:lineRule="auto"/>
        <w:jc w:val="both"/>
        <w:rPr>
          <w:rFonts w:ascii="Arial" w:hAnsi="Arial" w:cs="Arial"/>
          <w:sz w:val="24"/>
          <w:szCs w:val="24"/>
        </w:rPr>
      </w:pPr>
      <w:r w:rsidRPr="00F91FCC">
        <w:rPr>
          <w:rFonts w:ascii="Arial" w:hAnsi="Arial" w:cs="Arial"/>
          <w:sz w:val="24"/>
          <w:szCs w:val="24"/>
        </w:rPr>
        <w:t xml:space="preserve">  Los rehabilitadores en salud consideran que las orientaciones recibidas en las actividades de superación, en lo relacionado con la estimulación del lenguaje en la edad temprana, son insuficientes. </w:t>
      </w:r>
    </w:p>
    <w:p w:rsidR="00F91FCC" w:rsidRPr="00F91FCC" w:rsidRDefault="00F91FCC" w:rsidP="00F91FCC">
      <w:pPr>
        <w:numPr>
          <w:ilvl w:val="0"/>
          <w:numId w:val="3"/>
        </w:numPr>
        <w:tabs>
          <w:tab w:val="left" w:pos="567"/>
        </w:tabs>
        <w:spacing w:before="120" w:after="0" w:line="240" w:lineRule="auto"/>
        <w:jc w:val="both"/>
        <w:rPr>
          <w:rFonts w:ascii="Arial" w:hAnsi="Arial" w:cs="Arial"/>
          <w:sz w:val="24"/>
          <w:szCs w:val="24"/>
        </w:rPr>
      </w:pPr>
      <w:r w:rsidRPr="00F91FCC">
        <w:rPr>
          <w:rFonts w:ascii="Arial" w:hAnsi="Arial" w:cs="Arial"/>
          <w:sz w:val="24"/>
          <w:szCs w:val="24"/>
        </w:rPr>
        <w:t xml:space="preserve">   No existe un sistema de actividades para potenciar la preparación de  los rehabilitadores en salud  para la estimulación del lenguaje desde la edad temprana.</w:t>
      </w:r>
    </w:p>
    <w:p w:rsidR="00F91FCC" w:rsidRPr="00F91FCC" w:rsidRDefault="00F91FCC" w:rsidP="00F91FCC">
      <w:pPr>
        <w:numPr>
          <w:ilvl w:val="0"/>
          <w:numId w:val="3"/>
        </w:numPr>
        <w:tabs>
          <w:tab w:val="left" w:pos="3780"/>
        </w:tabs>
        <w:autoSpaceDE w:val="0"/>
        <w:autoSpaceDN w:val="0"/>
        <w:adjustRightInd w:val="0"/>
        <w:spacing w:before="120" w:line="240" w:lineRule="auto"/>
        <w:jc w:val="both"/>
        <w:rPr>
          <w:rFonts w:ascii="Arial" w:hAnsi="Arial" w:cs="Arial"/>
          <w:sz w:val="24"/>
          <w:szCs w:val="24"/>
        </w:rPr>
      </w:pPr>
      <w:r w:rsidRPr="00F91FCC">
        <w:rPr>
          <w:rFonts w:ascii="Arial" w:hAnsi="Arial" w:cs="Arial"/>
          <w:sz w:val="24"/>
          <w:szCs w:val="24"/>
        </w:rPr>
        <w:t xml:space="preserve">Las orientaciones y los programas existentes dirigen su atención a la estimulación temprana y otras áreas del desarrollo motor. </w:t>
      </w:r>
    </w:p>
    <w:p w:rsidR="00F91FCC" w:rsidRPr="00F91FCC" w:rsidRDefault="00F91FCC" w:rsidP="00F91FCC">
      <w:pPr>
        <w:tabs>
          <w:tab w:val="left" w:pos="3780"/>
        </w:tabs>
        <w:autoSpaceDE w:val="0"/>
        <w:autoSpaceDN w:val="0"/>
        <w:adjustRightInd w:val="0"/>
        <w:spacing w:before="120" w:line="240" w:lineRule="auto"/>
        <w:jc w:val="both"/>
        <w:rPr>
          <w:rFonts w:ascii="Arial" w:hAnsi="Arial" w:cs="Arial"/>
          <w:sz w:val="24"/>
          <w:szCs w:val="24"/>
        </w:rPr>
      </w:pPr>
      <w:r w:rsidRPr="00F91FCC">
        <w:rPr>
          <w:rFonts w:ascii="Arial" w:hAnsi="Arial" w:cs="Arial"/>
          <w:sz w:val="24"/>
          <w:szCs w:val="24"/>
        </w:rPr>
        <w:t xml:space="preserve">Por lo anteriormente expuesto se determinó como </w:t>
      </w:r>
      <w:r w:rsidRPr="00F91FCC">
        <w:rPr>
          <w:rFonts w:ascii="Arial" w:hAnsi="Arial" w:cs="Arial"/>
          <w:b/>
          <w:bCs/>
          <w:sz w:val="24"/>
          <w:szCs w:val="24"/>
        </w:rPr>
        <w:t>problema científico</w:t>
      </w:r>
      <w:r w:rsidRPr="00F91FCC">
        <w:rPr>
          <w:rFonts w:ascii="Arial" w:hAnsi="Arial" w:cs="Arial"/>
          <w:sz w:val="24"/>
          <w:szCs w:val="24"/>
        </w:rPr>
        <w:t xml:space="preserve">: insuficiente preparación de los rehabilitadores en salud en la labor de orientación educativa para la estimulación del lenguaje en edad temprana, </w:t>
      </w:r>
      <w:r w:rsidRPr="00F91FCC">
        <w:rPr>
          <w:rFonts w:ascii="Arial" w:hAnsi="Arial" w:cs="Arial"/>
          <w:color w:val="000000"/>
          <w:sz w:val="24"/>
          <w:szCs w:val="24"/>
        </w:rPr>
        <w:t xml:space="preserve">definiendo como </w:t>
      </w:r>
      <w:r w:rsidRPr="00F91FCC">
        <w:rPr>
          <w:rFonts w:ascii="Arial" w:hAnsi="Arial" w:cs="Arial"/>
          <w:b/>
          <w:bCs/>
          <w:sz w:val="24"/>
          <w:szCs w:val="24"/>
        </w:rPr>
        <w:t>objetivo</w:t>
      </w:r>
      <w:r w:rsidRPr="00F91FCC">
        <w:rPr>
          <w:rFonts w:ascii="Arial" w:hAnsi="Arial" w:cs="Arial"/>
          <w:bCs/>
          <w:sz w:val="24"/>
          <w:szCs w:val="24"/>
        </w:rPr>
        <w:t xml:space="preserve"> de la investigación: </w:t>
      </w:r>
      <w:r w:rsidRPr="00F91FCC">
        <w:rPr>
          <w:rFonts w:ascii="Arial" w:hAnsi="Arial" w:cs="Arial"/>
          <w:sz w:val="24"/>
          <w:szCs w:val="24"/>
        </w:rPr>
        <w:t xml:space="preserve">la elaboración de un sistema de talleres para la preparación de los rehabilitadores en salud en la labor de orientación educativa, para la estimulación del lenguaje en niños de edad temprana.  </w:t>
      </w:r>
    </w:p>
    <w:p w:rsidR="00F91FCC" w:rsidRPr="00F91FCC" w:rsidRDefault="00F91FCC" w:rsidP="00F91FCC">
      <w:pPr>
        <w:pStyle w:val="Textoindependiente"/>
        <w:spacing w:before="120"/>
        <w:ind w:right="-284"/>
        <w:rPr>
          <w:lang w:val="es-ES"/>
        </w:rPr>
      </w:pPr>
      <w:r w:rsidRPr="00F91FCC">
        <w:rPr>
          <w:lang w:val="es-ES"/>
        </w:rPr>
        <w:t>Es una propuesta en la que se diseña un sistema de talleres para la estimulación del lenguaje, desde la  orientación educativa, con carácter desarrollador, integrador, participativo y diferenciado; que se implementan a través del sistema de trabajo de los rehabilitadores en salud,  resaltando el papel de la Educación Médica Superior como centro de recursos y apoyos en función de la formación continua de los rehabilitadores en salud y de otras personas implicadas en la actividad; además incluye la orientación sobre los indicadores de alerta de futuras desviaciones, a partir de identificar los factores de riesgos de desviaciones del lenguaje que pueden aparecer desde la edad temprana.</w:t>
      </w:r>
    </w:p>
    <w:p w:rsidR="00F91FCC" w:rsidRPr="00F91FCC" w:rsidRDefault="00F91FCC" w:rsidP="00F91FCC">
      <w:pPr>
        <w:pStyle w:val="Textoindependiente"/>
        <w:spacing w:before="120"/>
        <w:ind w:right="-284"/>
        <w:rPr>
          <w:lang w:val="es-ES"/>
        </w:rPr>
      </w:pPr>
      <w:r w:rsidRPr="00F91FCC">
        <w:rPr>
          <w:lang w:val="es-ES"/>
        </w:rPr>
        <w:t xml:space="preserve">La temática investigada es actual y pertinente al contribuir con el perfeccionamiento de la formación continua de los </w:t>
      </w:r>
      <w:r w:rsidRPr="00F91FCC">
        <w:t>rehabilitadores en salud para</w:t>
      </w:r>
      <w:r w:rsidRPr="00F91FCC">
        <w:rPr>
          <w:lang w:val="es-ES"/>
        </w:rPr>
        <w:t xml:space="preserve"> la estimulación de patologías asociadas </w:t>
      </w:r>
      <w:r w:rsidRPr="00F91FCC">
        <w:t>al lenguaje</w:t>
      </w:r>
      <w:r w:rsidRPr="00F91FCC">
        <w:rPr>
          <w:lang w:val="es-ES"/>
        </w:rPr>
        <w:t xml:space="preserve"> y </w:t>
      </w:r>
      <w:r w:rsidRPr="00F91FCC">
        <w:t xml:space="preserve">responde  al proyecto de investigación de la Facultad Enfermería – Tecnología de la Salud que se desarrolla en el área de salud correspondiente al policlínico docente "José Martí Pérez" titulado: Estrategia </w:t>
      </w:r>
      <w:r w:rsidRPr="00F91FCC">
        <w:lastRenderedPageBreak/>
        <w:t xml:space="preserve">interdisciplinaria para la atención a pacientes con trastornos de la comunicación oral y la audición. </w:t>
      </w:r>
    </w:p>
    <w:p w:rsidR="00F91FCC" w:rsidRPr="00F91FCC" w:rsidRDefault="00F91FCC" w:rsidP="00F91FCC">
      <w:pPr>
        <w:numPr>
          <w:ilvl w:val="0"/>
          <w:numId w:val="2"/>
        </w:numPr>
        <w:spacing w:after="0" w:line="240" w:lineRule="auto"/>
        <w:jc w:val="both"/>
        <w:rPr>
          <w:rFonts w:ascii="Arial" w:hAnsi="Arial" w:cs="Arial"/>
          <w:sz w:val="24"/>
          <w:szCs w:val="24"/>
        </w:rPr>
      </w:pPr>
      <w:r w:rsidRPr="00F91FCC">
        <w:rPr>
          <w:rFonts w:ascii="Arial" w:hAnsi="Arial" w:cs="Arial"/>
          <w:b/>
          <w:bCs/>
          <w:sz w:val="24"/>
          <w:szCs w:val="24"/>
        </w:rPr>
        <w:t>MÉTODOS</w:t>
      </w:r>
    </w:p>
    <w:p w:rsidR="00F91FCC" w:rsidRPr="00F91FCC" w:rsidRDefault="00F91FCC" w:rsidP="00F91FCC">
      <w:pPr>
        <w:spacing w:before="120" w:after="0" w:line="240" w:lineRule="auto"/>
        <w:ind w:right="-284"/>
        <w:jc w:val="both"/>
        <w:rPr>
          <w:rFonts w:ascii="Arial" w:hAnsi="Arial" w:cs="Arial"/>
          <w:sz w:val="24"/>
          <w:szCs w:val="24"/>
        </w:rPr>
      </w:pPr>
      <w:r w:rsidRPr="00F91FCC">
        <w:rPr>
          <w:rFonts w:ascii="Arial" w:hAnsi="Arial" w:cs="Arial"/>
          <w:color w:val="000000"/>
          <w:sz w:val="24"/>
          <w:szCs w:val="24"/>
        </w:rPr>
        <w:t xml:space="preserve">Se realizó un </w:t>
      </w:r>
      <w:r w:rsidRPr="00F91FCC">
        <w:rPr>
          <w:rFonts w:ascii="Arial" w:hAnsi="Arial" w:cs="Arial"/>
          <w:sz w:val="24"/>
          <w:szCs w:val="24"/>
        </w:rPr>
        <w:t>estudio de tipo descriptivo transversal</w:t>
      </w:r>
      <w:r w:rsidRPr="00F91FCC">
        <w:rPr>
          <w:rFonts w:ascii="Arial" w:hAnsi="Arial" w:cs="Arial"/>
          <w:color w:val="000000"/>
          <w:sz w:val="24"/>
          <w:szCs w:val="24"/>
        </w:rPr>
        <w:t xml:space="preserve"> en el policlínico docente "José Martí Pérez" de la ciudad de Santiago de Cuba, durante el período de febrero del 2016 a junio del 2017. La población estuvo constituida por </w:t>
      </w:r>
      <w:r w:rsidRPr="00F91FCC">
        <w:rPr>
          <w:rFonts w:ascii="Arial" w:hAnsi="Arial" w:cs="Arial"/>
          <w:sz w:val="24"/>
          <w:szCs w:val="24"/>
        </w:rPr>
        <w:t>un total de 25 rehabilitadores en salud que laboran en dicha entidad. De ellos se escogen, intencionalmente, 20 por ser los que se encuentran directamente vinculados al programa de Estimulación Temprana; del cual se seleccionaron 15 niños/as con sus respectivas familias con algún déficit físico, psíquico o sensorial, como  factores de alto riesgo, así como fisurados palatino y otros sin una patología evidente.</w:t>
      </w:r>
    </w:p>
    <w:p w:rsidR="00F91FCC" w:rsidRPr="00F91FCC" w:rsidRDefault="00F91FCC" w:rsidP="00F91FCC">
      <w:pPr>
        <w:spacing w:before="120" w:after="0" w:line="240" w:lineRule="auto"/>
        <w:ind w:right="-284"/>
        <w:jc w:val="both"/>
        <w:rPr>
          <w:rFonts w:ascii="Arial" w:hAnsi="Arial" w:cs="Arial"/>
          <w:sz w:val="24"/>
          <w:szCs w:val="24"/>
        </w:rPr>
      </w:pPr>
      <w:r w:rsidRPr="00F91FCC">
        <w:rPr>
          <w:rFonts w:ascii="Arial" w:hAnsi="Arial" w:cs="Arial"/>
          <w:color w:val="000000"/>
          <w:sz w:val="24"/>
          <w:szCs w:val="24"/>
        </w:rPr>
        <w:t xml:space="preserve">Para el desarrollo de la investigación se emplearon como métodos del </w:t>
      </w:r>
      <w:r w:rsidRPr="00F91FCC">
        <w:rPr>
          <w:rFonts w:ascii="Arial" w:hAnsi="Arial" w:cs="Arial"/>
          <w:b/>
          <w:color w:val="000000"/>
          <w:sz w:val="24"/>
          <w:szCs w:val="24"/>
        </w:rPr>
        <w:t>nivel teórico</w:t>
      </w:r>
      <w:r w:rsidRPr="00F91FCC">
        <w:rPr>
          <w:rFonts w:ascii="Arial" w:hAnsi="Arial" w:cs="Arial"/>
          <w:color w:val="000000"/>
          <w:sz w:val="24"/>
          <w:szCs w:val="24"/>
        </w:rPr>
        <w:t xml:space="preserve">: el análisis y síntesis; el inductivo-deductivo; el </w:t>
      </w:r>
      <w:r w:rsidRPr="00F91FCC">
        <w:rPr>
          <w:rFonts w:ascii="Arial" w:hAnsi="Arial" w:cs="Arial"/>
          <w:bCs/>
          <w:sz w:val="24"/>
          <w:szCs w:val="24"/>
        </w:rPr>
        <w:t>sistémico estructural-funcional</w:t>
      </w:r>
      <w:r w:rsidRPr="00F91FCC">
        <w:rPr>
          <w:rFonts w:ascii="Arial" w:hAnsi="Arial" w:cs="Arial"/>
          <w:color w:val="000000"/>
          <w:sz w:val="24"/>
          <w:szCs w:val="24"/>
        </w:rPr>
        <w:t xml:space="preserve"> con vista a justificar los referentes teóricos del tema, el conocimiento del estado actual de la temática que se investigó según la literatura consultada y para determinar los conceptos esenciales y la dinámica funcional del aporte práctico de a investigación.</w:t>
      </w:r>
    </w:p>
    <w:p w:rsidR="00F91FCC" w:rsidRPr="00F91FCC" w:rsidRDefault="00F91FCC" w:rsidP="00F91FCC">
      <w:pPr>
        <w:spacing w:before="120" w:after="0" w:line="240" w:lineRule="auto"/>
        <w:ind w:right="-284"/>
        <w:jc w:val="both"/>
        <w:rPr>
          <w:rFonts w:ascii="Arial" w:hAnsi="Arial" w:cs="Arial"/>
          <w:sz w:val="24"/>
          <w:szCs w:val="24"/>
        </w:rPr>
      </w:pPr>
      <w:r w:rsidRPr="00F91FCC">
        <w:rPr>
          <w:rFonts w:ascii="Arial" w:hAnsi="Arial" w:cs="Arial"/>
          <w:color w:val="000000"/>
          <w:sz w:val="24"/>
          <w:szCs w:val="24"/>
        </w:rPr>
        <w:t xml:space="preserve">Del </w:t>
      </w:r>
      <w:r w:rsidRPr="00F91FCC">
        <w:rPr>
          <w:rFonts w:ascii="Arial" w:hAnsi="Arial" w:cs="Arial"/>
          <w:b/>
          <w:color w:val="000000"/>
          <w:sz w:val="24"/>
          <w:szCs w:val="24"/>
        </w:rPr>
        <w:t>nivel empírico</w:t>
      </w:r>
      <w:r w:rsidRPr="00F91FCC">
        <w:rPr>
          <w:rFonts w:ascii="Arial" w:hAnsi="Arial" w:cs="Arial"/>
          <w:color w:val="000000"/>
          <w:sz w:val="24"/>
          <w:szCs w:val="24"/>
        </w:rPr>
        <w:t xml:space="preserve"> se seleccionaron: el  an</w:t>
      </w:r>
      <w:r w:rsidRPr="00F91FCC">
        <w:rPr>
          <w:rFonts w:ascii="Arial" w:hAnsi="Arial" w:cs="Arial"/>
          <w:bCs/>
          <w:sz w:val="24"/>
          <w:szCs w:val="24"/>
        </w:rPr>
        <w:t xml:space="preserve">álisis documental; </w:t>
      </w:r>
      <w:r w:rsidRPr="00F91FCC">
        <w:rPr>
          <w:rFonts w:ascii="Arial" w:hAnsi="Arial" w:cs="Arial"/>
          <w:sz w:val="24"/>
          <w:szCs w:val="24"/>
          <w:lang w:val="es-NI"/>
        </w:rPr>
        <w:t xml:space="preserve">la </w:t>
      </w:r>
      <w:r w:rsidRPr="00F91FCC">
        <w:rPr>
          <w:rFonts w:ascii="Arial" w:hAnsi="Arial" w:cs="Arial"/>
          <w:bCs/>
          <w:sz w:val="24"/>
          <w:szCs w:val="24"/>
        </w:rPr>
        <w:t xml:space="preserve">observación a las actividades de estimulación de los rehabilitadores; entrevistas </w:t>
      </w:r>
      <w:r w:rsidRPr="00F91FCC">
        <w:rPr>
          <w:rFonts w:ascii="Arial" w:hAnsi="Arial" w:cs="Arial"/>
          <w:bCs/>
          <w:sz w:val="24"/>
          <w:szCs w:val="24"/>
          <w:lang w:val="es-NI"/>
        </w:rPr>
        <w:t>a</w:t>
      </w:r>
      <w:r w:rsidRPr="00F91FCC">
        <w:rPr>
          <w:rFonts w:ascii="Arial" w:hAnsi="Arial" w:cs="Arial"/>
          <w:color w:val="FF0000"/>
          <w:sz w:val="24"/>
          <w:szCs w:val="24"/>
          <w:lang w:val="es-NI"/>
        </w:rPr>
        <w:t xml:space="preserve"> </w:t>
      </w:r>
      <w:r w:rsidRPr="00F91FCC">
        <w:rPr>
          <w:rFonts w:ascii="Arial" w:hAnsi="Arial" w:cs="Arial"/>
          <w:sz w:val="24"/>
          <w:szCs w:val="24"/>
          <w:lang w:val="es-NI"/>
        </w:rPr>
        <w:t>rehabilitadores del</w:t>
      </w:r>
      <w:r w:rsidRPr="00F91FCC">
        <w:rPr>
          <w:rFonts w:ascii="Arial" w:hAnsi="Arial" w:cs="Arial"/>
          <w:sz w:val="24"/>
          <w:szCs w:val="24"/>
        </w:rPr>
        <w:t xml:space="preserve"> Programa de Estimulación Temprana (PET)), a profesores de la carrera de Rehabilitación Integral en Salud, </w:t>
      </w:r>
      <w:r w:rsidRPr="00F91FCC">
        <w:rPr>
          <w:rFonts w:ascii="Arial" w:hAnsi="Arial" w:cs="Arial"/>
          <w:bCs/>
          <w:sz w:val="24"/>
          <w:szCs w:val="24"/>
        </w:rPr>
        <w:t xml:space="preserve"> a padres y familiares de niños </w:t>
      </w:r>
      <w:r w:rsidRPr="00F91FCC">
        <w:rPr>
          <w:rFonts w:ascii="Arial" w:hAnsi="Arial" w:cs="Arial"/>
          <w:sz w:val="24"/>
          <w:szCs w:val="24"/>
        </w:rPr>
        <w:t xml:space="preserve">vinculados al programa de Estimulación Temprana en la sala de rehabilitación del policlínico "José Martí" y </w:t>
      </w:r>
      <w:r w:rsidRPr="00F91FCC">
        <w:rPr>
          <w:rFonts w:ascii="Arial" w:hAnsi="Arial" w:cs="Arial"/>
          <w:bCs/>
          <w:sz w:val="24"/>
          <w:szCs w:val="24"/>
        </w:rPr>
        <w:t>criterios de especialistas.</w:t>
      </w:r>
    </w:p>
    <w:p w:rsidR="00F91FCC" w:rsidRPr="00F91FCC" w:rsidRDefault="00F91FCC" w:rsidP="00F91FCC">
      <w:pPr>
        <w:spacing w:before="120" w:after="0" w:line="240" w:lineRule="auto"/>
        <w:ind w:right="-284"/>
        <w:jc w:val="both"/>
        <w:rPr>
          <w:rFonts w:ascii="Arial" w:hAnsi="Arial" w:cs="Arial"/>
          <w:sz w:val="24"/>
          <w:szCs w:val="24"/>
        </w:rPr>
      </w:pPr>
      <w:r w:rsidRPr="00F91FCC">
        <w:rPr>
          <w:rFonts w:ascii="Arial" w:hAnsi="Arial" w:cs="Arial"/>
          <w:sz w:val="24"/>
          <w:szCs w:val="24"/>
        </w:rPr>
        <w:t>D</w:t>
      </w:r>
      <w:r w:rsidRPr="00F91FCC">
        <w:rPr>
          <w:rFonts w:ascii="Arial" w:hAnsi="Arial" w:cs="Arial"/>
          <w:b/>
          <w:bCs/>
          <w:sz w:val="24"/>
          <w:szCs w:val="24"/>
        </w:rPr>
        <w:t>el nivel Estadístico- Matemático</w:t>
      </w:r>
      <w:r w:rsidRPr="00F91FCC">
        <w:rPr>
          <w:rFonts w:ascii="Arial" w:hAnsi="Arial" w:cs="Arial"/>
          <w:sz w:val="24"/>
          <w:szCs w:val="24"/>
        </w:rPr>
        <w:t xml:space="preserve"> se utilizó el cálculo porcentual para el procesamiento de los resultados cuantitativos. </w:t>
      </w:r>
    </w:p>
    <w:p w:rsidR="00F91FCC" w:rsidRPr="00F91FCC" w:rsidRDefault="00F91FCC" w:rsidP="00F91FCC">
      <w:pPr>
        <w:spacing w:before="120" w:after="0" w:line="240" w:lineRule="auto"/>
        <w:ind w:right="-284"/>
        <w:jc w:val="both"/>
        <w:rPr>
          <w:rFonts w:ascii="Arial" w:hAnsi="Arial" w:cs="Arial"/>
          <w:b/>
          <w:bCs/>
          <w:sz w:val="24"/>
          <w:szCs w:val="24"/>
        </w:rPr>
      </w:pPr>
      <w:r w:rsidRPr="00F91FCC">
        <w:rPr>
          <w:rFonts w:ascii="Arial" w:hAnsi="Arial" w:cs="Arial"/>
          <w:color w:val="000000"/>
          <w:sz w:val="24"/>
          <w:szCs w:val="24"/>
        </w:rPr>
        <w:t>Esta investigación no implicó riesgo bioético ya que todos los métodos aplicados y los resultados de la investigación fueron de carácter confidencial y anónimo. No obstante el equipo de investigación tuvo en cuenta consideraciones de carácter ético con las personas objeto de estudio y se le solicitó por escrito su voluntariedad para participar y colaborar con los investigadores.</w:t>
      </w:r>
    </w:p>
    <w:p w:rsidR="00F91FCC" w:rsidRPr="00F91FCC" w:rsidRDefault="00F91FCC" w:rsidP="00F91FCC">
      <w:pPr>
        <w:pStyle w:val="NormalWeb"/>
        <w:numPr>
          <w:ilvl w:val="0"/>
          <w:numId w:val="2"/>
        </w:numPr>
        <w:spacing w:before="0" w:beforeAutospacing="0" w:after="0" w:afterAutospacing="0"/>
        <w:jc w:val="both"/>
        <w:rPr>
          <w:rFonts w:ascii="Arial" w:hAnsi="Arial" w:cs="Arial"/>
        </w:rPr>
      </w:pPr>
      <w:r w:rsidRPr="00F91FCC">
        <w:rPr>
          <w:rStyle w:val="Textoennegrita"/>
          <w:rFonts w:ascii="Arial" w:hAnsi="Arial" w:cs="Arial"/>
        </w:rPr>
        <w:t xml:space="preserve">RESULTADOS </w:t>
      </w:r>
    </w:p>
    <w:p w:rsidR="00F91FCC" w:rsidRPr="00F91FCC" w:rsidRDefault="00F91FCC" w:rsidP="00F91FCC">
      <w:pPr>
        <w:pStyle w:val="Textoindependiente"/>
        <w:ind w:left="-284" w:right="-284"/>
        <w:rPr>
          <w:lang w:val="es-ES"/>
        </w:rPr>
      </w:pPr>
      <w:r w:rsidRPr="00F91FCC">
        <w:rPr>
          <w:lang w:val="es-NI"/>
        </w:rPr>
        <w:t>Para diagnosticar el estado del proceso de formación continua de los rehabilitadores en salud, dirigido a la estimulación del lenguaje desde la edad temprana, se realizó un diagnóstico inicial en el que se tuvieron en cuenta los siguientes indicadores:</w:t>
      </w:r>
    </w:p>
    <w:p w:rsidR="00F91FCC" w:rsidRPr="00F91FCC" w:rsidRDefault="00F91FCC" w:rsidP="00F91FCC">
      <w:pPr>
        <w:numPr>
          <w:ilvl w:val="0"/>
          <w:numId w:val="4"/>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Conocimientos que poseen los rehabilitadores en salud sobre la evolución del lenguaje en esta etapa.</w:t>
      </w:r>
    </w:p>
    <w:p w:rsidR="00F91FCC" w:rsidRPr="00F91FCC" w:rsidRDefault="00F91FCC" w:rsidP="00F91FCC">
      <w:pPr>
        <w:numPr>
          <w:ilvl w:val="0"/>
          <w:numId w:val="4"/>
        </w:numPr>
        <w:spacing w:before="120" w:after="0" w:line="240" w:lineRule="auto"/>
        <w:ind w:left="357" w:right="-284" w:hanging="357"/>
        <w:jc w:val="both"/>
        <w:rPr>
          <w:rFonts w:ascii="Arial" w:hAnsi="Arial" w:cs="Arial"/>
          <w:color w:val="FF0000"/>
          <w:sz w:val="24"/>
          <w:szCs w:val="24"/>
          <w:lang w:val="es-NI"/>
        </w:rPr>
      </w:pPr>
      <w:r w:rsidRPr="00F91FCC">
        <w:rPr>
          <w:rFonts w:ascii="Arial" w:hAnsi="Arial" w:cs="Arial"/>
          <w:sz w:val="24"/>
          <w:szCs w:val="24"/>
          <w:lang w:val="es-NI"/>
        </w:rPr>
        <w:t>Preparación recibida para orientar a la familia y sobre posibles indicadores que alertan las futuras desviaciones en el desarrollo del lenguaje.</w:t>
      </w:r>
    </w:p>
    <w:p w:rsidR="00F91FCC" w:rsidRPr="00F91FCC" w:rsidRDefault="00F91FCC" w:rsidP="00F91FCC">
      <w:pPr>
        <w:numPr>
          <w:ilvl w:val="0"/>
          <w:numId w:val="4"/>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 xml:space="preserve">Preparación para identificar los factores de riesgo que pueden ocasionar en etapas posteriores severas limitaciones en la comunicación oral. </w:t>
      </w:r>
    </w:p>
    <w:p w:rsidR="00F91FCC" w:rsidRPr="00F91FCC" w:rsidRDefault="00F91FCC" w:rsidP="00F91FCC">
      <w:pPr>
        <w:numPr>
          <w:ilvl w:val="0"/>
          <w:numId w:val="4"/>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Conocimientos que poseen los promotores ejecutores y familias de niños/as portadores de Parálisis Cerebral Infantil y con Fisuras Palatinas Congénitas, sobre la estimulación y atención temprana del desarrollo del lenguaje.</w:t>
      </w:r>
    </w:p>
    <w:p w:rsidR="00F91FCC" w:rsidRPr="00F91FCC" w:rsidRDefault="00F91FCC" w:rsidP="00F91FCC">
      <w:pPr>
        <w:numPr>
          <w:ilvl w:val="0"/>
          <w:numId w:val="4"/>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Posibilidades que brindan los materiales de apoyo bibliográfico del programa “Educa a tu Hijo” para apoyar la autosuperación de los promotores sobre los indicadores de alerta presentes desde la edad temprana, que condicionan alteraciones en la comunicación.</w:t>
      </w:r>
    </w:p>
    <w:p w:rsidR="00F91FCC" w:rsidRPr="00F91FCC" w:rsidRDefault="00F91FCC" w:rsidP="00F91FCC">
      <w:pPr>
        <w:spacing w:before="120" w:after="0" w:line="240" w:lineRule="auto"/>
        <w:ind w:right="-284"/>
        <w:jc w:val="both"/>
        <w:rPr>
          <w:rFonts w:ascii="Arial" w:hAnsi="Arial" w:cs="Arial"/>
          <w:sz w:val="24"/>
          <w:szCs w:val="24"/>
          <w:lang w:val="es-NI"/>
        </w:rPr>
      </w:pPr>
      <w:r w:rsidRPr="00F91FCC">
        <w:rPr>
          <w:rFonts w:ascii="Arial" w:hAnsi="Arial" w:cs="Arial"/>
          <w:sz w:val="24"/>
          <w:szCs w:val="24"/>
          <w:lang w:val="es-NI"/>
        </w:rPr>
        <w:lastRenderedPageBreak/>
        <w:t xml:space="preserve">En </w:t>
      </w:r>
      <w:r w:rsidRPr="00F91FCC">
        <w:rPr>
          <w:rFonts w:ascii="Arial" w:hAnsi="Arial" w:cs="Arial"/>
          <w:b/>
          <w:bCs/>
          <w:sz w:val="24"/>
          <w:szCs w:val="24"/>
          <w:lang w:val="es-NI"/>
        </w:rPr>
        <w:t>el estudio de la documentación</w:t>
      </w:r>
      <w:r w:rsidRPr="00F91FCC">
        <w:rPr>
          <w:rFonts w:ascii="Arial" w:hAnsi="Arial" w:cs="Arial"/>
          <w:sz w:val="24"/>
          <w:szCs w:val="24"/>
          <w:lang w:val="es-NI"/>
        </w:rPr>
        <w:t>, se efectuó la revisión de los programas de formación continua de los rehabilitadores en salud en la provincia Santiago de Cuba elaborados por docentes del departamento de Tecnología de la Facultad de Enfermería - Tecnología; pudiéndose constatar que, en los mismos, aparecen contenidos que no propician la superación de los rehabilitadores para la orientación educativa de niños/as, en edad temprana, acerca de la estimulación del lenguaje y la importancia del mismo para el desarrollo integral de éstos ya que  los temas que se abordan están diseñados de una forma muy abierta, haciendo énfasis en el desarrollo motor y no en el desarrollo del lenguaje y la comunicación ni en sus posibles alteraciones.</w:t>
      </w:r>
    </w:p>
    <w:p w:rsidR="00F91FCC" w:rsidRPr="00F91FCC" w:rsidRDefault="00F91FCC" w:rsidP="00F91FCC">
      <w:pPr>
        <w:spacing w:before="120" w:after="0" w:line="240" w:lineRule="auto"/>
        <w:ind w:right="-284"/>
        <w:jc w:val="both"/>
        <w:rPr>
          <w:rFonts w:ascii="Arial" w:hAnsi="Arial" w:cs="Arial"/>
          <w:sz w:val="24"/>
          <w:szCs w:val="24"/>
          <w:lang w:val="es-NI"/>
        </w:rPr>
      </w:pPr>
      <w:r w:rsidRPr="00F91FCC">
        <w:rPr>
          <w:rFonts w:ascii="Arial" w:hAnsi="Arial" w:cs="Arial"/>
          <w:b/>
          <w:bCs/>
          <w:sz w:val="24"/>
          <w:szCs w:val="24"/>
          <w:lang w:val="es-NI"/>
        </w:rPr>
        <w:t>Se observaron</w:t>
      </w:r>
      <w:r w:rsidRPr="00F91FCC">
        <w:rPr>
          <w:rFonts w:ascii="Arial" w:hAnsi="Arial" w:cs="Arial"/>
          <w:sz w:val="24"/>
          <w:szCs w:val="24"/>
          <w:lang w:val="es-NI"/>
        </w:rPr>
        <w:t xml:space="preserve"> un total de 20 actividades, a los rehabilitadores en salud ejecutores del Programa de Estimulación Temprana, </w:t>
      </w:r>
      <w:r w:rsidRPr="00F91FCC">
        <w:rPr>
          <w:rFonts w:ascii="Arial" w:hAnsi="Arial" w:cs="Arial"/>
          <w:sz w:val="24"/>
          <w:szCs w:val="24"/>
        </w:rPr>
        <w:t>para valorar las orientaciones que les brindan a  las familias en las  diferentes actividades para  la estimulación del lenguaje en niños/as de 0 a 3 años</w:t>
      </w:r>
      <w:r w:rsidRPr="00F91FCC">
        <w:rPr>
          <w:rFonts w:ascii="Arial" w:hAnsi="Arial" w:cs="Arial"/>
          <w:sz w:val="24"/>
          <w:szCs w:val="24"/>
          <w:lang w:val="es-NI"/>
        </w:rPr>
        <w:t xml:space="preserve"> en las que se evaluaron las diferentes  áreas del programa de estimulación temprana; donde sólo en 2 de ellas se hizo una valoración adecuada relacionada con la estimulación al desarrollo del lenguaje y el resto dirigida a las diferentes áreas del programa, en ninguno de los casos se abordan aspectos preventivos relacionados con la estimulación del lenguaje </w:t>
      </w:r>
      <w:r w:rsidRPr="00F91FCC">
        <w:rPr>
          <w:rFonts w:ascii="Arial" w:hAnsi="Arial" w:cs="Arial"/>
          <w:b/>
          <w:bCs/>
          <w:sz w:val="24"/>
          <w:szCs w:val="24"/>
          <w:lang w:val="es-NI"/>
        </w:rPr>
        <w:t>(ver tabla I)</w:t>
      </w:r>
      <w:r w:rsidRPr="00F91FCC">
        <w:rPr>
          <w:rFonts w:ascii="Arial" w:hAnsi="Arial" w:cs="Arial"/>
          <w:sz w:val="24"/>
          <w:szCs w:val="24"/>
          <w:lang w:val="es-NI"/>
        </w:rPr>
        <w:t xml:space="preserve">. </w:t>
      </w:r>
    </w:p>
    <w:p w:rsidR="00F91FCC" w:rsidRPr="00F91FCC" w:rsidRDefault="00F91FCC" w:rsidP="00F91FCC">
      <w:pPr>
        <w:spacing w:line="240" w:lineRule="auto"/>
        <w:ind w:left="-272"/>
        <w:jc w:val="both"/>
        <w:rPr>
          <w:rFonts w:ascii="Arial" w:hAnsi="Arial" w:cs="Arial"/>
          <w:b/>
          <w:sz w:val="24"/>
          <w:szCs w:val="24"/>
          <w:lang w:val="es-NI"/>
        </w:rPr>
      </w:pPr>
      <w:r w:rsidRPr="00F91FCC">
        <w:rPr>
          <w:rFonts w:ascii="Arial" w:hAnsi="Arial" w:cs="Arial"/>
          <w:b/>
          <w:sz w:val="24"/>
          <w:szCs w:val="24"/>
          <w:lang w:val="es-NI"/>
        </w:rPr>
        <w:t xml:space="preserve">Tabla # I. Actividades observadas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37"/>
        <w:gridCol w:w="992"/>
      </w:tblGrid>
      <w:tr w:rsidR="00F91FCC" w:rsidRPr="00F91FCC" w:rsidTr="00F91FCC">
        <w:trPr>
          <w:trHeight w:val="250"/>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b/>
                <w:sz w:val="24"/>
                <w:szCs w:val="24"/>
              </w:rPr>
            </w:pPr>
            <w:r w:rsidRPr="00F91FCC">
              <w:rPr>
                <w:rFonts w:ascii="Arial" w:hAnsi="Arial" w:cs="Arial"/>
                <w:b/>
                <w:sz w:val="24"/>
                <w:szCs w:val="24"/>
                <w:lang w:val="es-NI"/>
              </w:rPr>
              <w:t>Actividades</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b/>
                <w:sz w:val="24"/>
                <w:szCs w:val="24"/>
              </w:rPr>
            </w:pPr>
            <w:r w:rsidRPr="00F91FCC">
              <w:rPr>
                <w:rFonts w:ascii="Arial" w:hAnsi="Arial" w:cs="Arial"/>
                <w:b/>
                <w:sz w:val="24"/>
                <w:szCs w:val="24"/>
              </w:rPr>
              <w:t>Cantidad de rehabilitadores</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b/>
                <w:sz w:val="24"/>
                <w:szCs w:val="24"/>
              </w:rPr>
            </w:pPr>
            <w:r w:rsidRPr="00F91FCC">
              <w:rPr>
                <w:rFonts w:ascii="Arial" w:hAnsi="Arial" w:cs="Arial"/>
                <w:b/>
                <w:sz w:val="24"/>
                <w:szCs w:val="24"/>
              </w:rPr>
              <w:t>%</w:t>
            </w:r>
          </w:p>
        </w:tc>
      </w:tr>
      <w:tr w:rsidR="00F91FCC" w:rsidRPr="00F91FCC" w:rsidTr="00F91FCC">
        <w:trPr>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sz w:val="24"/>
                <w:szCs w:val="24"/>
              </w:rPr>
            </w:pPr>
            <w:r w:rsidRPr="00F91FCC">
              <w:rPr>
                <w:rFonts w:ascii="Arial" w:hAnsi="Arial" w:cs="Arial"/>
                <w:sz w:val="24"/>
                <w:szCs w:val="24"/>
                <w:lang w:val="es-NI"/>
              </w:rPr>
              <w:t>De orientación</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20</w:t>
            </w:r>
          </w:p>
        </w:tc>
      </w:tr>
      <w:tr w:rsidR="00F91FCC" w:rsidRPr="00F91FCC" w:rsidTr="00F91FCC">
        <w:trPr>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sz w:val="24"/>
                <w:szCs w:val="24"/>
              </w:rPr>
            </w:pPr>
            <w:r w:rsidRPr="00F91FCC">
              <w:rPr>
                <w:rFonts w:ascii="Arial" w:hAnsi="Arial" w:cs="Arial"/>
                <w:sz w:val="24"/>
                <w:szCs w:val="24"/>
                <w:lang w:val="es-NI"/>
              </w:rPr>
              <w:t>Área del</w:t>
            </w:r>
            <w:r w:rsidRPr="00F91FCC">
              <w:rPr>
                <w:rFonts w:ascii="Arial" w:hAnsi="Arial" w:cs="Arial"/>
                <w:sz w:val="24"/>
                <w:szCs w:val="24"/>
              </w:rPr>
              <w:t xml:space="preserve"> Lenguaje y Comunicación</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10</w:t>
            </w:r>
          </w:p>
        </w:tc>
      </w:tr>
      <w:tr w:rsidR="00F91FCC" w:rsidRPr="00F91FCC" w:rsidTr="00F91FCC">
        <w:trPr>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sz w:val="24"/>
                <w:szCs w:val="24"/>
              </w:rPr>
            </w:pPr>
            <w:r w:rsidRPr="00F91FCC">
              <w:rPr>
                <w:rFonts w:ascii="Arial" w:hAnsi="Arial" w:cs="Arial"/>
                <w:sz w:val="24"/>
                <w:szCs w:val="24"/>
                <w:lang w:val="es-NI"/>
              </w:rPr>
              <w:t>Área motora</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80</w:t>
            </w:r>
          </w:p>
        </w:tc>
      </w:tr>
      <w:tr w:rsidR="00F91FCC" w:rsidRPr="00F91FCC" w:rsidTr="00F91FCC">
        <w:trPr>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sz w:val="24"/>
                <w:szCs w:val="24"/>
              </w:rPr>
            </w:pPr>
            <w:r w:rsidRPr="00F91FCC">
              <w:rPr>
                <w:rFonts w:ascii="Arial" w:hAnsi="Arial" w:cs="Arial"/>
                <w:sz w:val="24"/>
                <w:szCs w:val="24"/>
                <w:lang w:val="es-NI"/>
              </w:rPr>
              <w:t xml:space="preserve">Área </w:t>
            </w:r>
            <w:r w:rsidRPr="00F91FCC">
              <w:rPr>
                <w:rFonts w:ascii="Arial" w:hAnsi="Arial" w:cs="Arial"/>
                <w:sz w:val="24"/>
                <w:szCs w:val="24"/>
              </w:rPr>
              <w:t>Cognoscitiva</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50</w:t>
            </w:r>
          </w:p>
        </w:tc>
      </w:tr>
      <w:tr w:rsidR="00F91FCC" w:rsidRPr="00F91FCC" w:rsidTr="00F91FCC">
        <w:trPr>
          <w:trHeight w:val="228"/>
          <w:jc w:val="center"/>
        </w:trPr>
        <w:tc>
          <w:tcPr>
            <w:tcW w:w="311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ind w:left="390"/>
              <w:jc w:val="center"/>
              <w:rPr>
                <w:rFonts w:ascii="Arial" w:hAnsi="Arial" w:cs="Arial"/>
                <w:sz w:val="24"/>
                <w:szCs w:val="24"/>
              </w:rPr>
            </w:pPr>
            <w:r w:rsidRPr="00F91FCC">
              <w:rPr>
                <w:rFonts w:ascii="Arial" w:hAnsi="Arial" w:cs="Arial"/>
                <w:sz w:val="24"/>
                <w:szCs w:val="24"/>
                <w:lang w:val="es-NI"/>
              </w:rPr>
              <w:t>Área</w:t>
            </w:r>
            <w:r w:rsidRPr="00F91FCC">
              <w:rPr>
                <w:rFonts w:ascii="Arial" w:hAnsi="Arial" w:cs="Arial"/>
                <w:sz w:val="24"/>
                <w:szCs w:val="24"/>
              </w:rPr>
              <w:t xml:space="preserve"> de Autonomía</w:t>
            </w:r>
          </w:p>
        </w:tc>
        <w:tc>
          <w:tcPr>
            <w:tcW w:w="155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rPr>
            </w:pPr>
            <w:r w:rsidRPr="00F91FCC">
              <w:rPr>
                <w:rFonts w:ascii="Arial" w:hAnsi="Arial" w:cs="Arial"/>
                <w:sz w:val="24"/>
                <w:szCs w:val="24"/>
              </w:rPr>
              <w:t>40</w:t>
            </w:r>
          </w:p>
        </w:tc>
      </w:tr>
    </w:tbl>
    <w:p w:rsidR="00F91FCC" w:rsidRPr="00F91FCC" w:rsidRDefault="00F91FCC" w:rsidP="00F91FCC">
      <w:pPr>
        <w:spacing w:line="240" w:lineRule="auto"/>
        <w:ind w:left="-272"/>
        <w:jc w:val="both"/>
        <w:rPr>
          <w:rFonts w:ascii="Arial" w:hAnsi="Arial" w:cs="Arial"/>
          <w:sz w:val="24"/>
          <w:szCs w:val="24"/>
        </w:rPr>
      </w:pPr>
    </w:p>
    <w:p w:rsidR="00F91FCC" w:rsidRPr="00F91FCC" w:rsidRDefault="00F91FCC" w:rsidP="00F91FCC">
      <w:pPr>
        <w:spacing w:before="120" w:after="100" w:afterAutospacing="1" w:line="240" w:lineRule="auto"/>
        <w:ind w:right="-284"/>
        <w:jc w:val="both"/>
        <w:rPr>
          <w:rFonts w:ascii="Arial" w:hAnsi="Arial" w:cs="Arial"/>
          <w:sz w:val="24"/>
          <w:szCs w:val="24"/>
          <w:lang w:val="es-NI"/>
        </w:rPr>
      </w:pPr>
      <w:r w:rsidRPr="00F91FCC">
        <w:rPr>
          <w:rFonts w:ascii="Arial" w:hAnsi="Arial" w:cs="Arial"/>
          <w:bCs/>
          <w:sz w:val="24"/>
          <w:szCs w:val="24"/>
          <w:lang w:val="es-NI"/>
        </w:rPr>
        <w:t>Fueron entrevistados</w:t>
      </w:r>
      <w:r w:rsidRPr="00F91FCC">
        <w:rPr>
          <w:rFonts w:ascii="Arial" w:hAnsi="Arial" w:cs="Arial"/>
          <w:sz w:val="24"/>
          <w:szCs w:val="24"/>
          <w:lang w:val="es-NI"/>
        </w:rPr>
        <w:t xml:space="preserve"> 20 rehabilitadores en salud que atienden el programa que conforman la muestra con el objetivo de determinar la preparación que poseen para la estimulación del lenguaje, desde la edad temprana, a niños/as portadores de Fisuras Palatinas Congénitas y Parálisis Cerebral Infantil, actividades de superación referidas a estas temáticas realizadas, así como las bibliografías con que cuentan para la autosuperación; considerando adecuado aplicar un sistema de talleres para potenciar la formación </w:t>
      </w:r>
      <w:r w:rsidR="008D4D04" w:rsidRPr="00F91FCC">
        <w:rPr>
          <w:rFonts w:ascii="Arial" w:hAnsi="Arial" w:cs="Arial"/>
          <w:sz w:val="24"/>
          <w:szCs w:val="24"/>
          <w:lang w:val="es-NI"/>
        </w:rPr>
        <w:t>continua</w:t>
      </w:r>
      <w:r w:rsidRPr="00F91FCC">
        <w:rPr>
          <w:rFonts w:ascii="Arial" w:hAnsi="Arial" w:cs="Arial"/>
          <w:sz w:val="24"/>
          <w:szCs w:val="24"/>
          <w:lang w:val="es-NI"/>
        </w:rPr>
        <w:t xml:space="preserve"> de este personal en función de la estimulación del lenguaje en la edad temprana.</w:t>
      </w:r>
    </w:p>
    <w:p w:rsidR="00F91FCC" w:rsidRPr="00F91FCC" w:rsidRDefault="00F91FCC" w:rsidP="00F91FCC">
      <w:pPr>
        <w:spacing w:line="240" w:lineRule="auto"/>
        <w:ind w:left="-270"/>
        <w:jc w:val="both"/>
        <w:rPr>
          <w:rFonts w:ascii="Arial" w:hAnsi="Arial" w:cs="Arial"/>
          <w:sz w:val="24"/>
          <w:szCs w:val="24"/>
          <w:lang w:val="es-NI"/>
        </w:rPr>
      </w:pPr>
      <w:r w:rsidRPr="00F91FCC">
        <w:rPr>
          <w:rFonts w:ascii="Arial" w:hAnsi="Arial" w:cs="Arial"/>
          <w:sz w:val="24"/>
          <w:szCs w:val="24"/>
          <w:lang w:val="es-NI"/>
        </w:rPr>
        <w:t xml:space="preserve">De los profesores entrevistados opinan que el tratamiento del tema es insuficiente dentro de los programas de formación continua; consideran que han faltado acciones integradas en ese sentido. Todas consideran pertinente elaborar un sistema de talleres cuyas acciones permitan dar una mejor solución al problema y coinciden en cuanto a las bibliografías con que cuentan para la autosuperación. </w:t>
      </w:r>
    </w:p>
    <w:p w:rsidR="00F91FCC" w:rsidRPr="00F91FCC" w:rsidRDefault="00F91FCC" w:rsidP="00F91FCC">
      <w:pPr>
        <w:spacing w:line="240" w:lineRule="auto"/>
        <w:ind w:left="-270"/>
        <w:jc w:val="both"/>
        <w:rPr>
          <w:rFonts w:ascii="Arial" w:hAnsi="Arial" w:cs="Arial"/>
          <w:sz w:val="24"/>
          <w:szCs w:val="24"/>
          <w:lang w:val="es-NI"/>
        </w:rPr>
      </w:pPr>
      <w:r w:rsidRPr="00F91FCC">
        <w:rPr>
          <w:rFonts w:ascii="Arial" w:hAnsi="Arial" w:cs="Arial"/>
          <w:sz w:val="24"/>
          <w:szCs w:val="24"/>
          <w:lang w:val="es-NI"/>
        </w:rPr>
        <w:t>En las entrevistas a</w:t>
      </w:r>
      <w:r w:rsidRPr="00F91FCC">
        <w:rPr>
          <w:rFonts w:ascii="Arial" w:hAnsi="Arial" w:cs="Arial"/>
          <w:b/>
          <w:bCs/>
          <w:sz w:val="24"/>
          <w:szCs w:val="24"/>
          <w:lang w:val="es-NI"/>
        </w:rPr>
        <w:t xml:space="preserve"> </w:t>
      </w:r>
      <w:r w:rsidRPr="00F91FCC">
        <w:rPr>
          <w:rFonts w:ascii="Arial" w:hAnsi="Arial" w:cs="Arial"/>
          <w:bCs/>
          <w:sz w:val="24"/>
          <w:szCs w:val="24"/>
          <w:lang w:val="es-NI"/>
        </w:rPr>
        <w:t>3 padres y familiares</w:t>
      </w:r>
      <w:r w:rsidRPr="00F91FCC">
        <w:rPr>
          <w:rFonts w:ascii="Arial" w:hAnsi="Arial" w:cs="Arial"/>
          <w:b/>
          <w:bCs/>
          <w:sz w:val="24"/>
          <w:szCs w:val="24"/>
          <w:lang w:val="es-NI"/>
        </w:rPr>
        <w:t xml:space="preserve"> </w:t>
      </w:r>
      <w:r w:rsidRPr="00F91FCC">
        <w:rPr>
          <w:rFonts w:ascii="Arial" w:hAnsi="Arial" w:cs="Arial"/>
          <w:sz w:val="24"/>
          <w:szCs w:val="24"/>
          <w:lang w:val="es-NI"/>
        </w:rPr>
        <w:t xml:space="preserve">de dos niños portadores de fisuras palatinas y la madre de un niño con PCI, para un 20%, que ingresaron al círculo especial infantil </w:t>
      </w:r>
      <w:r w:rsidRPr="00F91FCC">
        <w:rPr>
          <w:rFonts w:ascii="Arial" w:hAnsi="Arial" w:cs="Arial"/>
          <w:sz w:val="24"/>
          <w:szCs w:val="24"/>
          <w:lang w:val="es-NI"/>
        </w:rPr>
        <w:lastRenderedPageBreak/>
        <w:t xml:space="preserve">“Bebé”, procedentes del programa de ET refieren que todos fueron orientados a partir de la detección con elementos muy generales sobre el problema de sus hijos/as, centrándose en el caso de los fisurados, en las acciones quirúrgicas y en la PCI en el tratamiento para la rehabilitación motriz. </w:t>
      </w:r>
    </w:p>
    <w:p w:rsidR="00F91FCC" w:rsidRPr="00F91FCC" w:rsidRDefault="00F91FCC" w:rsidP="00F91FCC">
      <w:pPr>
        <w:spacing w:line="240" w:lineRule="auto"/>
        <w:ind w:left="-270"/>
        <w:jc w:val="both"/>
        <w:rPr>
          <w:rFonts w:ascii="Arial" w:hAnsi="Arial" w:cs="Arial"/>
          <w:sz w:val="24"/>
          <w:szCs w:val="24"/>
          <w:lang w:val="es-NI"/>
        </w:rPr>
      </w:pPr>
      <w:r w:rsidRPr="00F91FCC">
        <w:rPr>
          <w:rFonts w:ascii="Arial" w:hAnsi="Arial" w:cs="Arial"/>
          <w:sz w:val="24"/>
          <w:szCs w:val="24"/>
          <w:lang w:val="es-NI"/>
        </w:rPr>
        <w:t xml:space="preserve">En los resultados del </w:t>
      </w:r>
      <w:r w:rsidRPr="00F91FCC">
        <w:rPr>
          <w:rFonts w:ascii="Arial" w:hAnsi="Arial" w:cs="Arial"/>
          <w:b/>
          <w:bCs/>
          <w:sz w:val="24"/>
          <w:szCs w:val="24"/>
          <w:lang w:val="es-NI"/>
        </w:rPr>
        <w:t xml:space="preserve">criterio de especialistas </w:t>
      </w:r>
      <w:r w:rsidRPr="00F91FCC">
        <w:rPr>
          <w:rFonts w:ascii="Arial" w:hAnsi="Arial" w:cs="Arial"/>
          <w:sz w:val="24"/>
          <w:szCs w:val="24"/>
        </w:rPr>
        <w:t xml:space="preserve">consideran muy adecuada la estructura del sistema de talleres, por las amplias oportunidades que ofrece a los rehabilitadores durante las actividades de estimulación para favorecer el desarrollo del lenguaje, existiendo una lógica coherente entre objetivo, contenido y metodología para su implementación en la práctica, en correspondencia con las particularidades del desarrollo de los niños/as de edad temprana y muy adecuadas las posibilidades de su aplicación, dado las correctas orientaciones metodológicas que se ofrecen y el lenguaje asequible al alcance de los usuarios </w:t>
      </w:r>
      <w:r w:rsidRPr="00F91FCC">
        <w:rPr>
          <w:rFonts w:ascii="Arial" w:hAnsi="Arial" w:cs="Arial"/>
          <w:b/>
          <w:bCs/>
          <w:sz w:val="24"/>
          <w:szCs w:val="24"/>
          <w:lang w:val="es-NI"/>
        </w:rPr>
        <w:t>(ver tabla II)</w:t>
      </w:r>
      <w:r w:rsidRPr="00F91FCC">
        <w:rPr>
          <w:rFonts w:ascii="Arial" w:hAnsi="Arial" w:cs="Arial"/>
          <w:sz w:val="24"/>
          <w:szCs w:val="24"/>
        </w:rPr>
        <w:t>.</w:t>
      </w:r>
    </w:p>
    <w:p w:rsidR="00F91FCC" w:rsidRPr="00F91FCC" w:rsidRDefault="00F91FCC" w:rsidP="00F91FCC">
      <w:pPr>
        <w:spacing w:line="240" w:lineRule="auto"/>
        <w:ind w:left="-270"/>
        <w:jc w:val="both"/>
        <w:rPr>
          <w:rFonts w:ascii="Arial" w:hAnsi="Arial" w:cs="Arial"/>
          <w:b/>
          <w:sz w:val="24"/>
          <w:szCs w:val="24"/>
          <w:lang w:val="es-NI"/>
        </w:rPr>
      </w:pPr>
      <w:r w:rsidRPr="00F91FCC">
        <w:rPr>
          <w:rFonts w:ascii="Arial" w:hAnsi="Arial" w:cs="Arial"/>
          <w:b/>
          <w:sz w:val="24"/>
          <w:szCs w:val="24"/>
          <w:lang w:val="es-NI"/>
        </w:rPr>
        <w:t xml:space="preserve">Tabla # II.  Comportamiento de las entrevistas.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744"/>
        <w:gridCol w:w="583"/>
        <w:gridCol w:w="1280"/>
        <w:gridCol w:w="583"/>
        <w:gridCol w:w="1634"/>
        <w:gridCol w:w="1476"/>
        <w:gridCol w:w="583"/>
      </w:tblGrid>
      <w:tr w:rsidR="00F91FCC" w:rsidRPr="00F91FCC" w:rsidTr="00F91FCC">
        <w:trPr>
          <w:trHeight w:val="647"/>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Aspectos a evaluar</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rPr>
                <w:rFonts w:ascii="Arial" w:hAnsi="Arial" w:cs="Arial"/>
                <w:sz w:val="24"/>
                <w:szCs w:val="24"/>
                <w:lang w:val="es-NI"/>
              </w:rPr>
            </w:pPr>
            <w:r w:rsidRPr="00F91FCC">
              <w:rPr>
                <w:rFonts w:ascii="Arial" w:hAnsi="Arial" w:cs="Arial"/>
                <w:sz w:val="24"/>
                <w:szCs w:val="24"/>
                <w:lang w:val="es-NI"/>
              </w:rPr>
              <w:t>Rehabilitadores</w:t>
            </w:r>
          </w:p>
          <w:p w:rsidR="00F91FCC" w:rsidRPr="00F91FCC" w:rsidRDefault="00F91FCC" w:rsidP="00F91FCC">
            <w:pPr>
              <w:spacing w:line="240" w:lineRule="auto"/>
              <w:rPr>
                <w:rFonts w:ascii="Arial" w:hAnsi="Arial" w:cs="Arial"/>
                <w:sz w:val="24"/>
                <w:szCs w:val="24"/>
                <w:lang w:val="es-NI"/>
              </w:rPr>
            </w:pPr>
            <w:r w:rsidRPr="00F91FCC">
              <w:rPr>
                <w:rFonts w:ascii="Arial" w:hAnsi="Arial" w:cs="Arial"/>
                <w:sz w:val="24"/>
                <w:szCs w:val="24"/>
                <w:lang w:val="es-NI"/>
              </w:rPr>
              <w:t>en Salud</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after="0" w:line="240" w:lineRule="auto"/>
              <w:jc w:val="center"/>
              <w:rPr>
                <w:rFonts w:ascii="Arial" w:hAnsi="Arial" w:cs="Arial"/>
                <w:sz w:val="24"/>
                <w:szCs w:val="24"/>
                <w:lang w:val="es-NI"/>
              </w:rPr>
            </w:pPr>
            <w:r w:rsidRPr="00F91FCC">
              <w:rPr>
                <w:rFonts w:ascii="Arial" w:hAnsi="Arial" w:cs="Arial"/>
                <w:sz w:val="24"/>
                <w:szCs w:val="24"/>
                <w:lang w:val="es-NI"/>
              </w:rPr>
              <w:t>Profesores</w:t>
            </w:r>
          </w:p>
          <w:p w:rsidR="00F91FCC" w:rsidRPr="00F91FCC" w:rsidRDefault="00F91FCC" w:rsidP="00F91FCC">
            <w:pPr>
              <w:spacing w:after="0" w:line="240" w:lineRule="auto"/>
              <w:jc w:val="center"/>
              <w:rPr>
                <w:rFonts w:ascii="Arial" w:hAnsi="Arial" w:cs="Arial"/>
                <w:sz w:val="24"/>
                <w:szCs w:val="24"/>
                <w:lang w:val="es-NI"/>
              </w:rPr>
            </w:pPr>
            <w:r w:rsidRPr="00F91FCC">
              <w:rPr>
                <w:rFonts w:ascii="Arial" w:hAnsi="Arial" w:cs="Arial"/>
                <w:sz w:val="24"/>
                <w:szCs w:val="24"/>
                <w:lang w:val="es-NI"/>
              </w:rPr>
              <w:t>de la FET</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Aspectos a evaluar</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Criterio de especialistas</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w:t>
            </w:r>
          </w:p>
        </w:tc>
      </w:tr>
      <w:tr w:rsidR="00F91FCC" w:rsidRPr="00F91FCC" w:rsidTr="00F91FCC">
        <w:trPr>
          <w:trHeight w:val="449"/>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Actividades de superación</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5</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25</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5</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rPr>
              <w:t>Adecuado las posibilidades de su aplicación</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r>
      <w:tr w:rsidR="00F91FCC" w:rsidRPr="00F91FCC" w:rsidTr="00F91FCC">
        <w:trPr>
          <w:trHeight w:val="623"/>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Preparación para estimular el lenguaje</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4</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20</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3</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60</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Orientaciones metodológicas</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8</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80</w:t>
            </w:r>
          </w:p>
        </w:tc>
      </w:tr>
      <w:tr w:rsidR="00F91FCC" w:rsidRPr="00F91FCC" w:rsidTr="00F91FCC">
        <w:trPr>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Estimular lenguaje con otras patologías</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2</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3</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60</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Estimular lenguaje con otras patologías</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9</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95</w:t>
            </w:r>
          </w:p>
        </w:tc>
      </w:tr>
      <w:tr w:rsidR="00F91FCC" w:rsidRPr="00F91FCC" w:rsidTr="00F91FCC">
        <w:trPr>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Bibliografía consultadas</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19</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95</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5</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Bibliografía consultadas</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r>
      <w:tr w:rsidR="00F91FCC" w:rsidRPr="00F91FCC" w:rsidTr="00F91FCC">
        <w:trPr>
          <w:jc w:val="center"/>
        </w:trPr>
        <w:tc>
          <w:tcPr>
            <w:tcW w:w="156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Consideran adecuado los talleres.</w:t>
            </w:r>
          </w:p>
        </w:tc>
        <w:tc>
          <w:tcPr>
            <w:tcW w:w="439"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20</w:t>
            </w:r>
          </w:p>
        </w:tc>
        <w:tc>
          <w:tcPr>
            <w:tcW w:w="55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c>
          <w:tcPr>
            <w:tcW w:w="124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5</w:t>
            </w:r>
          </w:p>
        </w:tc>
        <w:tc>
          <w:tcPr>
            <w:tcW w:w="483"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c>
          <w:tcPr>
            <w:tcW w:w="2525"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Consideran adecuado los talleres.</w:t>
            </w:r>
          </w:p>
        </w:tc>
        <w:tc>
          <w:tcPr>
            <w:tcW w:w="1134"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w:t>
            </w:r>
          </w:p>
        </w:tc>
        <w:tc>
          <w:tcPr>
            <w:tcW w:w="850" w:type="dxa"/>
            <w:tcBorders>
              <w:top w:val="single" w:sz="4" w:space="0" w:color="auto"/>
              <w:left w:val="single" w:sz="4" w:space="0" w:color="auto"/>
              <w:bottom w:val="single" w:sz="4" w:space="0" w:color="auto"/>
              <w:right w:val="single" w:sz="4" w:space="0" w:color="auto"/>
            </w:tcBorders>
            <w:hideMark/>
          </w:tcPr>
          <w:p w:rsidR="00F91FCC" w:rsidRPr="00F91FCC" w:rsidRDefault="00F91FCC" w:rsidP="00F91FCC">
            <w:pPr>
              <w:spacing w:line="240" w:lineRule="auto"/>
              <w:jc w:val="center"/>
              <w:rPr>
                <w:rFonts w:ascii="Arial" w:hAnsi="Arial" w:cs="Arial"/>
                <w:sz w:val="24"/>
                <w:szCs w:val="24"/>
                <w:lang w:val="es-NI"/>
              </w:rPr>
            </w:pPr>
            <w:r w:rsidRPr="00F91FCC">
              <w:rPr>
                <w:rFonts w:ascii="Arial" w:hAnsi="Arial" w:cs="Arial"/>
                <w:sz w:val="24"/>
                <w:szCs w:val="24"/>
                <w:lang w:val="es-NI"/>
              </w:rPr>
              <w:t>100</w:t>
            </w:r>
          </w:p>
        </w:tc>
      </w:tr>
    </w:tbl>
    <w:p w:rsidR="00F91FCC" w:rsidRPr="00F91FCC" w:rsidRDefault="00F91FCC" w:rsidP="00F91FCC">
      <w:pPr>
        <w:spacing w:line="240" w:lineRule="auto"/>
        <w:ind w:left="-270"/>
        <w:jc w:val="both"/>
        <w:rPr>
          <w:rFonts w:ascii="Arial" w:hAnsi="Arial" w:cs="Arial"/>
          <w:sz w:val="24"/>
          <w:szCs w:val="24"/>
          <w:lang w:val="es-NI"/>
        </w:rPr>
      </w:pPr>
    </w:p>
    <w:p w:rsidR="00F91FCC" w:rsidRPr="00F91FCC" w:rsidRDefault="00F91FCC" w:rsidP="00F91FCC">
      <w:pPr>
        <w:spacing w:line="240" w:lineRule="auto"/>
        <w:ind w:left="-270"/>
        <w:jc w:val="both"/>
        <w:rPr>
          <w:rFonts w:ascii="Arial" w:hAnsi="Arial" w:cs="Arial"/>
          <w:b/>
          <w:sz w:val="24"/>
          <w:szCs w:val="24"/>
          <w:lang w:val="es-NI"/>
        </w:rPr>
      </w:pPr>
      <w:r w:rsidRPr="00F91FCC">
        <w:rPr>
          <w:rFonts w:ascii="Arial" w:hAnsi="Arial" w:cs="Arial"/>
          <w:sz w:val="24"/>
          <w:szCs w:val="24"/>
          <w:lang w:val="es-NI"/>
        </w:rPr>
        <w:t xml:space="preserve">La realización de este diagnóstico inicial evidenció como </w:t>
      </w:r>
      <w:r w:rsidRPr="00F91FCC">
        <w:rPr>
          <w:rFonts w:ascii="Arial" w:hAnsi="Arial" w:cs="Arial"/>
          <w:b/>
          <w:sz w:val="24"/>
          <w:szCs w:val="24"/>
          <w:lang w:val="es-NI"/>
        </w:rPr>
        <w:t>regularidades:</w:t>
      </w:r>
    </w:p>
    <w:p w:rsidR="00F91FCC" w:rsidRPr="00F91FCC" w:rsidRDefault="00F91FCC" w:rsidP="00F91FCC">
      <w:pPr>
        <w:pStyle w:val="Prrafodelista"/>
        <w:numPr>
          <w:ilvl w:val="0"/>
          <w:numId w:val="5"/>
        </w:numPr>
        <w:spacing w:before="120"/>
        <w:ind w:left="0" w:right="-284"/>
        <w:jc w:val="both"/>
        <w:rPr>
          <w:rFonts w:ascii="Arial" w:hAnsi="Arial" w:cs="Arial"/>
          <w:lang w:val="es-NI"/>
        </w:rPr>
      </w:pPr>
      <w:r w:rsidRPr="00F91FCC">
        <w:rPr>
          <w:rFonts w:ascii="Arial" w:hAnsi="Arial" w:cs="Arial"/>
          <w:lang w:val="es-NI"/>
        </w:rPr>
        <w:lastRenderedPageBreak/>
        <w:t>En el diseño del programa para la superación de los rehabilitadores en salud aún son insuficientes los contenidos sobre la estimulación del lenguaje, desde la edad temprana, lo cual repercute en el ejercicio de su labor como orientador.</w:t>
      </w:r>
    </w:p>
    <w:p w:rsidR="00F91FCC" w:rsidRPr="00F91FCC" w:rsidRDefault="00F91FCC" w:rsidP="00F91FCC">
      <w:pPr>
        <w:numPr>
          <w:ilvl w:val="0"/>
          <w:numId w:val="6"/>
        </w:numPr>
        <w:spacing w:before="120" w:after="0" w:line="240" w:lineRule="auto"/>
        <w:ind w:left="0" w:right="-284"/>
        <w:jc w:val="both"/>
        <w:rPr>
          <w:rFonts w:ascii="Arial" w:hAnsi="Arial" w:cs="Arial"/>
          <w:sz w:val="24"/>
          <w:szCs w:val="24"/>
        </w:rPr>
      </w:pPr>
      <w:r w:rsidRPr="00F91FCC">
        <w:rPr>
          <w:rFonts w:ascii="Arial" w:hAnsi="Arial" w:cs="Arial"/>
          <w:sz w:val="24"/>
          <w:szCs w:val="24"/>
        </w:rPr>
        <w:t>Los padres y familiares consideran que los rehabilitadores que trabajan en el servicio de rehabilitación no tienen suficiente preparación para ayudarlos a estimular el lenguaje de sus hijos/as a través de las acciones de rehabilitación.</w:t>
      </w:r>
    </w:p>
    <w:p w:rsidR="00F91FCC" w:rsidRPr="00F91FCC" w:rsidRDefault="00F91FCC" w:rsidP="00F91FCC">
      <w:pPr>
        <w:numPr>
          <w:ilvl w:val="0"/>
          <w:numId w:val="6"/>
        </w:numPr>
        <w:tabs>
          <w:tab w:val="left" w:pos="473"/>
        </w:tabs>
        <w:spacing w:before="120" w:after="0" w:line="240" w:lineRule="auto"/>
        <w:ind w:left="0" w:right="-284"/>
        <w:jc w:val="both"/>
        <w:rPr>
          <w:rFonts w:ascii="Arial" w:hAnsi="Arial" w:cs="Arial"/>
          <w:sz w:val="24"/>
          <w:szCs w:val="24"/>
          <w:lang w:val="es-NI"/>
        </w:rPr>
      </w:pPr>
      <w:r w:rsidRPr="00F91FCC">
        <w:rPr>
          <w:rFonts w:ascii="Arial" w:hAnsi="Arial" w:cs="Arial"/>
          <w:sz w:val="24"/>
          <w:szCs w:val="24"/>
          <w:lang w:val="es-NI"/>
        </w:rPr>
        <w:t xml:space="preserve"> Los materiales que sirven de soporte pedagógico al Programa de Estimulación Temprana, no contienen los elementos suficientes con relación al tratamiento preventivo de la estimulación del lenguaje desde edades tempranas, con énfasis en los casos con factores de riesgo.</w:t>
      </w:r>
    </w:p>
    <w:p w:rsidR="00F91FCC" w:rsidRPr="00F91FCC" w:rsidRDefault="00F91FCC" w:rsidP="00F91FCC">
      <w:pPr>
        <w:pStyle w:val="Textoindependiente"/>
        <w:ind w:left="-284" w:right="-284"/>
        <w:rPr>
          <w:lang w:val="es-ES"/>
        </w:rPr>
      </w:pPr>
      <w:r w:rsidRPr="00F91FCC">
        <w:rPr>
          <w:lang w:val="es-ES"/>
        </w:rPr>
        <w:t>En correspondencia con lo expresado se elaboraron las orientaciones metodológicas que estructuraron el sistema de talleres para lograr una transformación en el modo de actuación profesional de los rehabilitadores en salud, en cuanto a la orientación educativa para la estimulación del lenguaje, desde la edad temprana, donde se tuvo en cuenta el siguiente diseño: (actividad, temática, objetivo, forma de organización, participantes, orientaciones metodológicas y  evaluación)</w:t>
      </w:r>
    </w:p>
    <w:p w:rsidR="00F91FCC" w:rsidRPr="00F91FCC" w:rsidRDefault="00F91FCC" w:rsidP="00F91FCC">
      <w:pPr>
        <w:pStyle w:val="Textoindependiente"/>
        <w:tabs>
          <w:tab w:val="left" w:pos="3300"/>
        </w:tabs>
        <w:ind w:left="-284"/>
        <w:rPr>
          <w:lang w:val="es-ES"/>
        </w:rPr>
      </w:pPr>
      <w:r w:rsidRPr="00F91FCC">
        <w:rPr>
          <w:lang w:val="es-ES"/>
        </w:rPr>
        <w:tab/>
      </w:r>
    </w:p>
    <w:p w:rsidR="00F91FCC" w:rsidRPr="00F91FCC" w:rsidRDefault="00F91FCC" w:rsidP="00F91FCC">
      <w:pPr>
        <w:pStyle w:val="Textoindependiente"/>
        <w:ind w:left="-284" w:right="-284"/>
        <w:rPr>
          <w:lang w:val="es-ES"/>
        </w:rPr>
      </w:pPr>
      <w:r w:rsidRPr="00F91FCC">
        <w:rPr>
          <w:lang w:val="es-ES"/>
        </w:rPr>
        <w:t xml:space="preserve">Teniendo en cuenta la naturaleza de la propuesta se utilizaron los métodos: demostrativo -  instructivo, la conversación y el creativo con participación de rehabilitadores en salud y las familias de los niños/as seleccionados. </w:t>
      </w:r>
    </w:p>
    <w:p w:rsidR="00F91FCC" w:rsidRPr="00F91FCC" w:rsidRDefault="00F91FCC" w:rsidP="00F91FCC">
      <w:pPr>
        <w:pStyle w:val="Textoindependiente"/>
        <w:spacing w:before="120" w:after="120"/>
        <w:ind w:left="-284" w:right="-284"/>
        <w:rPr>
          <w:lang w:val="es-ES"/>
        </w:rPr>
      </w:pPr>
      <w:r w:rsidRPr="00F91FCC">
        <w:rPr>
          <w:lang w:val="es-ES"/>
        </w:rPr>
        <w:t xml:space="preserve">Las actividades metodológicas se desarrollaron, durante las preparaciones metodológicas, a través de 10 talleres profesionales, con una duración de 30 minutos; donde los participantes expresaron, sobre la base de su dinámica y de forma activa, sus puntos de vistas, inquietudes, el intercambio de ideas relativo a la temática que se investiga; se hicieron demostraciones de actividades de estimulación al desarrollo del lenguaje y se arribaron a conclusiones colectivas; dejando espacio para la reflexión y el aprendizaje mutuo, con la consecuente reflexión y sensibilidad de utilizar las siguientes modalidades de talleres reflexivos: </w:t>
      </w:r>
    </w:p>
    <w:p w:rsidR="00F91FCC" w:rsidRPr="00F91FCC" w:rsidRDefault="00F91FCC" w:rsidP="00F91FCC">
      <w:pPr>
        <w:pStyle w:val="Textoindependiente"/>
        <w:numPr>
          <w:ilvl w:val="1"/>
          <w:numId w:val="7"/>
        </w:numPr>
        <w:tabs>
          <w:tab w:val="num" w:pos="142"/>
        </w:tabs>
        <w:spacing w:before="100" w:beforeAutospacing="1" w:after="100" w:afterAutospacing="1"/>
        <w:ind w:left="-284" w:right="-284" w:firstLine="0"/>
      </w:pPr>
      <w:r w:rsidRPr="00F91FCC">
        <w:rPr>
          <w:lang w:val="es-ES"/>
        </w:rPr>
        <w:t>Talleres de sensibilización de saberes donde se debatieron aspectos de interés para motivar y crear apertura de aprendizaje, se discutieron objetivos esenciales y se proyectaron datos de interés.</w:t>
      </w:r>
    </w:p>
    <w:p w:rsidR="00F91FCC" w:rsidRPr="00F91FCC" w:rsidRDefault="00F91FCC" w:rsidP="00F91FCC">
      <w:pPr>
        <w:pStyle w:val="Textoindependiente"/>
        <w:numPr>
          <w:ilvl w:val="1"/>
          <w:numId w:val="7"/>
        </w:numPr>
        <w:tabs>
          <w:tab w:val="num" w:pos="142"/>
        </w:tabs>
        <w:spacing w:before="100" w:beforeAutospacing="1" w:after="100" w:afterAutospacing="1"/>
        <w:ind w:left="-284" w:right="-284" w:firstLine="0"/>
      </w:pPr>
      <w:r w:rsidRPr="00F91FCC">
        <w:t>Talleres vivenciales.</w:t>
      </w:r>
      <w:r w:rsidRPr="00F91FCC">
        <w:rPr>
          <w:lang w:val="es-ES"/>
        </w:rPr>
        <w:t xml:space="preserve"> Permitieron trabajar la expresión afectiva emocional a partir de la percepción de sí misma donde se expresaron las vivencias y experiencias de la vida práctica.</w:t>
      </w:r>
    </w:p>
    <w:p w:rsidR="00F91FCC" w:rsidRPr="00F91FCC" w:rsidRDefault="00F91FCC" w:rsidP="00F91FCC">
      <w:pPr>
        <w:pStyle w:val="Textoindependiente"/>
        <w:numPr>
          <w:ilvl w:val="1"/>
          <w:numId w:val="7"/>
        </w:numPr>
        <w:tabs>
          <w:tab w:val="num" w:pos="142"/>
        </w:tabs>
        <w:ind w:left="-284" w:right="-284" w:firstLine="0"/>
        <w:rPr>
          <w:lang w:val="es-ES"/>
        </w:rPr>
      </w:pPr>
      <w:r w:rsidRPr="00F91FCC">
        <w:t>Talleres de entrenamiento,</w:t>
      </w:r>
      <w:r w:rsidRPr="00F91FCC">
        <w:rPr>
          <w:lang w:val="es-ES"/>
        </w:rPr>
        <w:t xml:space="preserve"> entendido como taller de aprendizaje, para el logro de habilidades, capacidades y potencialidades a partir de una realidad concreta para ser transformada, donde los participantes integraron la teoría con la práctica.</w:t>
      </w:r>
    </w:p>
    <w:p w:rsidR="00F91FCC" w:rsidRPr="00F91FCC" w:rsidRDefault="00F91FCC" w:rsidP="00F91FCC">
      <w:pPr>
        <w:pStyle w:val="Textoindependiente"/>
        <w:ind w:left="-284" w:right="-284"/>
        <w:rPr>
          <w:lang w:val="es-ES"/>
        </w:rPr>
      </w:pPr>
      <w:r w:rsidRPr="00F91FCC">
        <w:rPr>
          <w:b/>
          <w:bCs/>
        </w:rPr>
        <w:t xml:space="preserve">El objetivo general </w:t>
      </w:r>
      <w:r w:rsidRPr="00F91FCC">
        <w:rPr>
          <w:bCs/>
        </w:rPr>
        <w:t>de los talleres estuvo centrado en</w:t>
      </w:r>
      <w:r w:rsidRPr="00F91FCC">
        <w:rPr>
          <w:b/>
          <w:bCs/>
        </w:rPr>
        <w:t xml:space="preserve"> </w:t>
      </w:r>
      <w:r w:rsidRPr="00F91FCC">
        <w:rPr>
          <w:lang w:val="es-ES"/>
        </w:rPr>
        <w:t xml:space="preserve">garantizar la preparación teórica y práctica de los rehabilitadores en salud en la labor de orientación educativa para la estimulación del lenguaje desde la edad temprana, basados en las siguientes </w:t>
      </w:r>
      <w:r w:rsidRPr="00F91FCC">
        <w:rPr>
          <w:bCs/>
          <w:lang w:val="es-ES"/>
        </w:rPr>
        <w:t>etapas o fases de la aplicación de las actividades metodológicas (diagnóstico</w:t>
      </w:r>
      <w:r w:rsidRPr="00F91FCC">
        <w:rPr>
          <w:lang w:val="es-ES"/>
        </w:rPr>
        <w:t xml:space="preserve">, organización y preparación, aplicación de las actividades y evaluación de la implementación de las actividades educativas; concebidas a partir de tres momentos fundamentales que permitieron la ejecución gradual de estos: </w:t>
      </w:r>
    </w:p>
    <w:p w:rsidR="00F91FCC" w:rsidRPr="00F91FCC" w:rsidRDefault="00F91FCC" w:rsidP="00F91FCC">
      <w:pPr>
        <w:pStyle w:val="Textoindependiente"/>
        <w:numPr>
          <w:ilvl w:val="0"/>
          <w:numId w:val="8"/>
        </w:numPr>
        <w:spacing w:before="100" w:beforeAutospacing="1" w:after="100" w:afterAutospacing="1"/>
        <w:ind w:left="-284" w:right="-284" w:firstLine="0"/>
        <w:rPr>
          <w:lang w:val="es-ES"/>
        </w:rPr>
      </w:pPr>
      <w:r w:rsidRPr="00F91FCC">
        <w:rPr>
          <w:lang w:val="es-ES"/>
        </w:rPr>
        <w:t xml:space="preserve">1er momento (propedéutico o de sensibilización), en el que se incluyó el taller número 1 donde se analizaron, a partir de las necesidades expuestas por los docentes, los aspectos </w:t>
      </w:r>
      <w:r w:rsidRPr="00F91FCC">
        <w:rPr>
          <w:lang w:val="es-ES"/>
        </w:rPr>
        <w:lastRenderedPageBreak/>
        <w:t xml:space="preserve">a tratar partiendo de las necesidades  referentes a  la estimulación del lenguaje desde la edad temprana. </w:t>
      </w:r>
    </w:p>
    <w:p w:rsidR="00F91FCC" w:rsidRPr="00F91FCC" w:rsidRDefault="00F91FCC" w:rsidP="00F91FCC">
      <w:pPr>
        <w:pStyle w:val="Textoindependiente"/>
        <w:numPr>
          <w:ilvl w:val="0"/>
          <w:numId w:val="8"/>
        </w:numPr>
        <w:spacing w:before="100" w:beforeAutospacing="1" w:after="100" w:afterAutospacing="1"/>
        <w:ind w:left="-284" w:right="-284" w:firstLine="0"/>
        <w:rPr>
          <w:lang w:val="es-ES"/>
        </w:rPr>
      </w:pPr>
      <w:r w:rsidRPr="00F91FCC">
        <w:rPr>
          <w:lang w:val="es-ES"/>
        </w:rPr>
        <w:t>2do momento (de desarrollo), que abarcó desde el taller número 2 hasta el 9, en los que se plasmaron, de forma organizada, todos los aspectos referentes a las etapas de desarrollo del lenguaje y los signos de alerta que pueden aparecer en cada una; y finalmente actividades prácticas para llevar a cabo la estimulación del lenguaje desde la edad temprana.</w:t>
      </w:r>
    </w:p>
    <w:p w:rsidR="00F91FCC" w:rsidRPr="00F91FCC" w:rsidRDefault="00F91FCC" w:rsidP="00F91FCC">
      <w:pPr>
        <w:pStyle w:val="Listaconvietas2"/>
        <w:numPr>
          <w:ilvl w:val="0"/>
          <w:numId w:val="8"/>
        </w:numPr>
        <w:tabs>
          <w:tab w:val="left" w:pos="708"/>
        </w:tabs>
        <w:spacing w:before="100" w:beforeAutospacing="1" w:after="100" w:afterAutospacing="1" w:line="240" w:lineRule="auto"/>
        <w:ind w:left="-284" w:right="-284" w:firstLine="0"/>
        <w:rPr>
          <w:rFonts w:ascii="Arial" w:hAnsi="Arial" w:cs="Arial"/>
          <w:sz w:val="24"/>
          <w:szCs w:val="24"/>
          <w:lang w:val="es-ES"/>
        </w:rPr>
      </w:pPr>
      <w:r w:rsidRPr="00F91FCC">
        <w:rPr>
          <w:rFonts w:ascii="Arial" w:hAnsi="Arial" w:cs="Arial"/>
          <w:sz w:val="24"/>
          <w:szCs w:val="24"/>
          <w:lang w:val="es-ES"/>
        </w:rPr>
        <w:t xml:space="preserve">3er momento (conclusivo o de cierre) donde se realizó la evaluación de la implementación de las actividades metodológicas a través de la aceptación que ha tenido y  el intercambio de criterios entre los propios docentes. </w:t>
      </w:r>
    </w:p>
    <w:p w:rsidR="00F91FCC" w:rsidRPr="00F91FCC" w:rsidRDefault="00F91FCC" w:rsidP="00F91FCC">
      <w:pPr>
        <w:pStyle w:val="NormalWeb"/>
        <w:numPr>
          <w:ilvl w:val="0"/>
          <w:numId w:val="2"/>
        </w:numPr>
        <w:spacing w:before="0" w:beforeAutospacing="0" w:after="0" w:afterAutospacing="0"/>
        <w:jc w:val="both"/>
        <w:rPr>
          <w:rStyle w:val="Textoennegrita"/>
          <w:rFonts w:ascii="Arial" w:hAnsi="Arial" w:cs="Arial"/>
          <w:b w:val="0"/>
          <w:bCs w:val="0"/>
        </w:rPr>
      </w:pPr>
      <w:r w:rsidRPr="00F91FCC">
        <w:rPr>
          <w:rStyle w:val="Textoennegrita"/>
          <w:rFonts w:ascii="Arial" w:hAnsi="Arial" w:cs="Arial"/>
        </w:rPr>
        <w:t>DISCUSIÓN</w:t>
      </w:r>
    </w:p>
    <w:p w:rsidR="00F91FCC" w:rsidRPr="00F91FCC" w:rsidRDefault="00F91FCC" w:rsidP="00F91FCC">
      <w:pPr>
        <w:pStyle w:val="Textoindependiente"/>
        <w:ind w:left="-284" w:right="-284"/>
        <w:rPr>
          <w:rFonts w:eastAsia="ArialNarrow"/>
          <w:lang w:val="es-EC"/>
        </w:rPr>
      </w:pPr>
      <w:r w:rsidRPr="00F91FCC">
        <w:rPr>
          <w:lang w:val="es-ES_tradnl"/>
        </w:rPr>
        <w:t xml:space="preserve">Como un aspecto esencial de esta investigación se procedió a la valoración preliminar del sistema de talleres para la formación </w:t>
      </w:r>
      <w:r w:rsidR="008D4D04" w:rsidRPr="00F91FCC">
        <w:rPr>
          <w:lang w:val="es-ES_tradnl"/>
        </w:rPr>
        <w:t>continua</w:t>
      </w:r>
      <w:r w:rsidRPr="00F91FCC">
        <w:rPr>
          <w:lang w:val="es-ES_tradnl"/>
        </w:rPr>
        <w:t xml:space="preserve"> del rehabilitador en salud. Para ello se empleó el método criterio de especialistas que permitió evaluar la pertinencia y factibilidad de estos. Se convocó a personal de experiencia en la materia abordada, teniendo como referencia los siguientes criterios de selección:</w:t>
      </w:r>
    </w:p>
    <w:p w:rsidR="00F91FCC" w:rsidRPr="00F91FCC" w:rsidRDefault="00F91FCC" w:rsidP="00F91FCC">
      <w:pPr>
        <w:numPr>
          <w:ilvl w:val="0"/>
          <w:numId w:val="9"/>
        </w:numPr>
        <w:spacing w:before="120" w:after="0" w:line="240" w:lineRule="auto"/>
        <w:ind w:left="357" w:right="-284" w:hanging="357"/>
        <w:jc w:val="both"/>
        <w:rPr>
          <w:rFonts w:ascii="Arial" w:hAnsi="Arial" w:cs="Arial"/>
          <w:sz w:val="24"/>
          <w:szCs w:val="24"/>
          <w:lang w:val="es-ES_tradnl"/>
        </w:rPr>
      </w:pPr>
      <w:r w:rsidRPr="00F91FCC">
        <w:rPr>
          <w:rFonts w:ascii="Arial" w:hAnsi="Arial" w:cs="Arial"/>
          <w:sz w:val="24"/>
          <w:szCs w:val="24"/>
          <w:lang w:val="es-ES_tradnl"/>
        </w:rPr>
        <w:t>Dominio profundo de los elementos teóricos y metodológicos que distinguen el trabajo con familias y niños/as de edad temprana del Programa de Estimulación Temprana.</w:t>
      </w:r>
    </w:p>
    <w:p w:rsidR="00F91FCC" w:rsidRPr="00F91FCC" w:rsidRDefault="00F91FCC" w:rsidP="00F91FCC">
      <w:pPr>
        <w:numPr>
          <w:ilvl w:val="0"/>
          <w:numId w:val="9"/>
        </w:numPr>
        <w:spacing w:before="120" w:after="0" w:line="240" w:lineRule="auto"/>
        <w:ind w:left="357" w:right="-284" w:hanging="357"/>
        <w:jc w:val="both"/>
        <w:rPr>
          <w:rFonts w:ascii="Arial" w:hAnsi="Arial" w:cs="Arial"/>
          <w:sz w:val="24"/>
          <w:szCs w:val="24"/>
          <w:lang w:val="es-ES_tradnl"/>
        </w:rPr>
      </w:pPr>
      <w:r w:rsidRPr="00F91FCC">
        <w:rPr>
          <w:rFonts w:ascii="Arial" w:hAnsi="Arial" w:cs="Arial"/>
          <w:sz w:val="24"/>
          <w:szCs w:val="24"/>
          <w:lang w:val="es-ES_tradnl"/>
        </w:rPr>
        <w:t xml:space="preserve">Experiencia en la rehabilitación y/o investigación de trabajo de estimulación con niños/as, de edad temprana, especialmente en la vía no institucional. </w:t>
      </w:r>
    </w:p>
    <w:p w:rsidR="00F91FCC" w:rsidRPr="00F91FCC" w:rsidRDefault="00F91FCC" w:rsidP="00F91FCC">
      <w:pPr>
        <w:numPr>
          <w:ilvl w:val="0"/>
          <w:numId w:val="9"/>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Resultados de trabajo en esta tarea.</w:t>
      </w:r>
    </w:p>
    <w:p w:rsidR="00F91FCC" w:rsidRPr="00F91FCC" w:rsidRDefault="00F91FCC" w:rsidP="00F91FCC">
      <w:pPr>
        <w:numPr>
          <w:ilvl w:val="0"/>
          <w:numId w:val="9"/>
        </w:numPr>
        <w:spacing w:before="120" w:after="0" w:line="240" w:lineRule="auto"/>
        <w:ind w:left="357" w:right="-284" w:hanging="357"/>
        <w:jc w:val="both"/>
        <w:rPr>
          <w:rFonts w:ascii="Arial" w:hAnsi="Arial" w:cs="Arial"/>
          <w:sz w:val="24"/>
          <w:szCs w:val="24"/>
          <w:lang w:val="es-NI"/>
        </w:rPr>
      </w:pPr>
      <w:r w:rsidRPr="00F91FCC">
        <w:rPr>
          <w:rFonts w:ascii="Arial" w:hAnsi="Arial" w:cs="Arial"/>
          <w:sz w:val="24"/>
          <w:szCs w:val="24"/>
          <w:lang w:val="es-NI"/>
        </w:rPr>
        <w:t>Experiencia en la labor de asesoramiento al programa de Estimulación Temprana.</w:t>
      </w:r>
    </w:p>
    <w:p w:rsidR="00F91FCC" w:rsidRPr="00F91FCC" w:rsidRDefault="00F91FCC" w:rsidP="00F91FCC">
      <w:pPr>
        <w:pStyle w:val="Textoindependiente"/>
        <w:spacing w:before="100" w:beforeAutospacing="1" w:after="100" w:afterAutospacing="1"/>
        <w:ind w:left="-284" w:right="-284"/>
        <w:rPr>
          <w:lang w:val="es-ES_tradnl"/>
        </w:rPr>
      </w:pPr>
      <w:r w:rsidRPr="00F91FCC">
        <w:rPr>
          <w:lang w:val="es-ES_tradnl"/>
        </w:rPr>
        <w:t xml:space="preserve">Para obtener el criterio de estos especialistas se puso a su disposición un informe resumen de la investigación donde se plasmaron los principales resultados del diagnóstico de las necesidades de formación </w:t>
      </w:r>
      <w:r w:rsidR="008D4D04" w:rsidRPr="00F91FCC">
        <w:rPr>
          <w:lang w:val="es-ES_tradnl"/>
        </w:rPr>
        <w:t>continua</w:t>
      </w:r>
      <w:r w:rsidRPr="00F91FCC">
        <w:rPr>
          <w:lang w:val="es-ES_tradnl"/>
        </w:rPr>
        <w:t xml:space="preserve"> del rehabilitador en relación con la estimulación del lenguaje de niños/as, en edad temprana, así como los elementos esenciales que fundamentaron la problemática abordada, la propuesta de formación contínua  sugerida y la guía lógica de su concepción; posteriormente se efectuó la reflexión con cada uno de ellos y en algunos casos se trabajó en forma de taller para exponer los criterios de los investigadores e intercambiar opiniones. </w:t>
      </w:r>
    </w:p>
    <w:p w:rsidR="00F91FCC" w:rsidRPr="00F91FCC" w:rsidRDefault="00F91FCC" w:rsidP="00F91FCC">
      <w:pPr>
        <w:pStyle w:val="Textoindependiente"/>
        <w:spacing w:before="100" w:beforeAutospacing="1" w:after="100" w:afterAutospacing="1"/>
        <w:ind w:left="-284" w:right="-284"/>
        <w:rPr>
          <w:lang w:val="es-ES_tradnl"/>
        </w:rPr>
      </w:pPr>
      <w:r w:rsidRPr="00F91FCC">
        <w:rPr>
          <w:lang w:val="es-ES_tradnl"/>
        </w:rPr>
        <w:t xml:space="preserve">Se puso en manos de los especialistas, para propiciar la evaluación del trabajo, un cuestionario previamente elaborado lo que posibilitó conocer los criterios de estos acerca de la efectividad de la concepción y viabilidad de su aplicación en la práctica asistencial; además se solicitó, que se evaluará con profundidad, el aporte principal de la investigación, a partir de los indicadores: objetividad, significación práctica y novedad, para el perfeccionamiento de la formación </w:t>
      </w:r>
      <w:r w:rsidR="008D4D04" w:rsidRPr="00F91FCC">
        <w:rPr>
          <w:lang w:val="es-ES_tradnl"/>
        </w:rPr>
        <w:t>continua</w:t>
      </w:r>
      <w:r w:rsidRPr="00F91FCC">
        <w:rPr>
          <w:lang w:val="es-ES_tradnl"/>
        </w:rPr>
        <w:t xml:space="preserve"> del rehabilitador en salud en su práctica asistencial, c</w:t>
      </w:r>
      <w:r w:rsidRPr="00F91FCC">
        <w:rPr>
          <w:lang w:val="es-ES"/>
        </w:rPr>
        <w:t xml:space="preserve">on </w:t>
      </w:r>
      <w:r w:rsidRPr="00F91FCC">
        <w:rPr>
          <w:spacing w:val="-4"/>
          <w:lang w:val="es-ES"/>
        </w:rPr>
        <w:t xml:space="preserve">el fin de corroborar la </w:t>
      </w:r>
      <w:r w:rsidRPr="00F91FCC">
        <w:rPr>
          <w:lang w:val="es-ES_tradnl"/>
        </w:rPr>
        <w:t>viabilidad y utilidad del</w:t>
      </w:r>
      <w:r w:rsidRPr="00F91FCC">
        <w:rPr>
          <w:spacing w:val="-4"/>
          <w:lang w:val="es-ES"/>
        </w:rPr>
        <w:t xml:space="preserve"> aporte de la investigación</w:t>
      </w:r>
      <w:r w:rsidRPr="00F91FCC">
        <w:rPr>
          <w:lang w:val="es-ES"/>
        </w:rPr>
        <w:t xml:space="preserve">; además se realizaron tres talleres de socialización con grupos de especialistas, rehabilitadores en salud, padres y familiares que a juicio de los presentes autores, constituye una valiosa herramienta para lograr la necesaria fiabilidad de la investigación realizada. </w:t>
      </w:r>
    </w:p>
    <w:p w:rsidR="00F91FCC" w:rsidRPr="00F91FCC" w:rsidRDefault="00F91FCC" w:rsidP="00F91FCC">
      <w:pPr>
        <w:pStyle w:val="Prrafodelista"/>
        <w:spacing w:before="100" w:beforeAutospacing="1" w:after="100" w:afterAutospacing="1"/>
        <w:ind w:left="-284" w:right="-284"/>
        <w:jc w:val="both"/>
        <w:rPr>
          <w:rFonts w:ascii="Arial" w:hAnsi="Arial" w:cs="Arial"/>
          <w:b/>
          <w:bCs/>
          <w:lang w:val="es-ES"/>
        </w:rPr>
      </w:pPr>
      <w:r w:rsidRPr="00F91FCC">
        <w:rPr>
          <w:rFonts w:ascii="Arial" w:hAnsi="Arial" w:cs="Arial"/>
          <w:lang w:val="es-NI"/>
        </w:rPr>
        <w:t xml:space="preserve">En correspondencia con estos aspectos se seleccionaron un total de diez especialistas, de ellos 3 profesores de la Facultad de Tecnología de la Salud de la especialidad de </w:t>
      </w:r>
      <w:r w:rsidRPr="00F91FCC">
        <w:rPr>
          <w:rFonts w:ascii="Arial" w:hAnsi="Arial" w:cs="Arial"/>
          <w:lang w:val="es-NI"/>
        </w:rPr>
        <w:lastRenderedPageBreak/>
        <w:t xml:space="preserve">Rehabilitación Integral en Salud, 4 médicos especialistas de 2do grado en Fisiatría, y 3 Médicos Generales Integrales responsables de los Grupos Básicos de Trabajos del policlínico "José Martí".  Esta selección estuvo conformada por un 100% con título académico de Máster en Salud y 60% investigan temáticas relacionadas con el perfeccionamiento del desempeño profesional del rehabilitador en salud del </w:t>
      </w:r>
      <w:r w:rsidRPr="00F91FCC">
        <w:rPr>
          <w:rFonts w:ascii="Arial" w:hAnsi="Arial" w:cs="Arial"/>
          <w:lang w:val="es-ES_tradnl"/>
        </w:rPr>
        <w:t>Programa de “Estimulación Temprana” con incidencia directa o indirecta en</w:t>
      </w:r>
      <w:r w:rsidRPr="00F91FCC">
        <w:rPr>
          <w:rFonts w:ascii="Arial" w:hAnsi="Arial" w:cs="Arial"/>
          <w:color w:val="FF0000"/>
          <w:lang w:val="es-ES_tradnl"/>
        </w:rPr>
        <w:t xml:space="preserve"> </w:t>
      </w:r>
      <w:r w:rsidRPr="00F91FCC">
        <w:rPr>
          <w:rFonts w:ascii="Arial" w:hAnsi="Arial" w:cs="Arial"/>
          <w:lang w:val="es-ES_tradnl"/>
        </w:rPr>
        <w:t xml:space="preserve">la estimulación del lenguaje en edad temprana. </w:t>
      </w:r>
      <w:r w:rsidRPr="00F91FCC">
        <w:rPr>
          <w:rFonts w:ascii="Arial" w:hAnsi="Arial" w:cs="Arial"/>
          <w:lang w:val="es-NI"/>
        </w:rPr>
        <w:t>Un elemento significativo es que el 70% de estos especialistas participa directamente en el diseño y materialización de la formación contínua de este personal.</w:t>
      </w:r>
    </w:p>
    <w:p w:rsidR="00F91FCC" w:rsidRPr="00F91FCC" w:rsidRDefault="00F91FCC" w:rsidP="00F91FCC">
      <w:pPr>
        <w:pStyle w:val="Textoindependiente"/>
        <w:spacing w:before="100" w:beforeAutospacing="1" w:after="100" w:afterAutospacing="1"/>
        <w:ind w:left="-284" w:right="-284"/>
        <w:rPr>
          <w:rFonts w:eastAsia="ArialNarrow"/>
          <w:lang w:val="es-EC"/>
        </w:rPr>
      </w:pPr>
      <w:r w:rsidRPr="00F91FCC">
        <w:rPr>
          <w:lang w:val="es-ES_tradnl"/>
        </w:rPr>
        <w:t xml:space="preserve">Previo a la realización de los talleres se le entregó un material a los especialistas, que de forma sintetizada, contentivo de elementos esenciales sobre el tema que se aborda. </w:t>
      </w:r>
      <w:r w:rsidRPr="00F91FCC">
        <w:rPr>
          <w:rFonts w:eastAsia="ArialNarrow"/>
          <w:lang w:val="es-EC"/>
        </w:rPr>
        <w:t>Los diez talleres se realizaron al unísono para constatar y socializar resultados donde los especialistas y familiares expusieron sus consideraciones ante los investigadores.</w:t>
      </w:r>
    </w:p>
    <w:p w:rsidR="00F91FCC" w:rsidRPr="00F91FCC" w:rsidRDefault="00F91FCC" w:rsidP="00F91FCC">
      <w:pPr>
        <w:pStyle w:val="Textoindependiente"/>
        <w:ind w:left="-284" w:right="-284"/>
        <w:rPr>
          <w:lang w:val="es-ES"/>
        </w:rPr>
      </w:pPr>
      <w:r w:rsidRPr="00F91FCC">
        <w:rPr>
          <w:rFonts w:eastAsia="ArialNarrow"/>
          <w:lang w:val="es-EC"/>
        </w:rPr>
        <w:t xml:space="preserve">El objetivo de los talleres estuvo dirigido a </w:t>
      </w:r>
      <w:r w:rsidRPr="00F91FCC">
        <w:rPr>
          <w:lang w:val="es-ES"/>
        </w:rPr>
        <w:t xml:space="preserve">corroborar científicamente la viabilidad y pertinencia del sistema de talleres para la estimulación del lenguaje desde la edad temprana. </w:t>
      </w:r>
      <w:r w:rsidRPr="00F91FCC">
        <w:rPr>
          <w:rFonts w:eastAsia="ArialNarrow"/>
          <w:lang w:val="es-EC"/>
        </w:rPr>
        <w:t>Para ello se tuvieron en cuenta los siguientes procedimientos:</w:t>
      </w:r>
    </w:p>
    <w:p w:rsidR="00F91FCC" w:rsidRPr="00F91FCC" w:rsidRDefault="00F91FCC" w:rsidP="00F91FCC">
      <w:pPr>
        <w:pStyle w:val="Listaconvietas2"/>
        <w:numPr>
          <w:ilvl w:val="0"/>
          <w:numId w:val="10"/>
        </w:numPr>
        <w:tabs>
          <w:tab w:val="left" w:pos="708"/>
        </w:tabs>
        <w:spacing w:after="0" w:line="240" w:lineRule="auto"/>
        <w:ind w:left="0" w:right="-284" w:hanging="22"/>
        <w:rPr>
          <w:rFonts w:ascii="Arial" w:eastAsia="ArialNarrow" w:hAnsi="Arial" w:cs="Arial"/>
          <w:sz w:val="24"/>
          <w:szCs w:val="24"/>
          <w:lang w:val="es-EC"/>
        </w:rPr>
      </w:pPr>
      <w:r w:rsidRPr="00F91FCC">
        <w:rPr>
          <w:rFonts w:ascii="Arial" w:eastAsia="ArialNarrow" w:hAnsi="Arial" w:cs="Arial"/>
          <w:sz w:val="24"/>
          <w:szCs w:val="24"/>
          <w:lang w:val="es-EC"/>
        </w:rPr>
        <w:t>Exposición oral de 30 minutos, por parte de los investigadores, frente al grupo de especialistas, niños y familiares; donde se resumieron los principales resultados aportados en la investigación y así favorecer el proceso de construcción reflexiva desde la interacción cooperativa.</w:t>
      </w:r>
    </w:p>
    <w:p w:rsidR="00F91FCC" w:rsidRPr="00F91FCC" w:rsidRDefault="00F91FCC" w:rsidP="00F91FCC">
      <w:pPr>
        <w:pStyle w:val="Listaconvietas2"/>
        <w:numPr>
          <w:ilvl w:val="0"/>
          <w:numId w:val="10"/>
        </w:numPr>
        <w:tabs>
          <w:tab w:val="left" w:pos="708"/>
        </w:tabs>
        <w:spacing w:before="100" w:beforeAutospacing="1" w:after="100" w:afterAutospacing="1" w:line="240" w:lineRule="auto"/>
        <w:ind w:left="0" w:right="-284" w:hanging="22"/>
        <w:rPr>
          <w:rFonts w:ascii="Arial" w:eastAsia="ArialNarrow" w:hAnsi="Arial" w:cs="Arial"/>
          <w:sz w:val="24"/>
          <w:szCs w:val="24"/>
          <w:lang w:val="es-EC"/>
        </w:rPr>
      </w:pPr>
      <w:r w:rsidRPr="00F91FCC">
        <w:rPr>
          <w:rFonts w:ascii="Arial" w:eastAsia="ArialNarrow" w:hAnsi="Arial" w:cs="Arial"/>
          <w:sz w:val="24"/>
          <w:szCs w:val="24"/>
          <w:lang w:val="es-EC"/>
        </w:rPr>
        <w:t>Exposición e intercambio, con los especialistas y familiares, de los principales juicios valorativos acerca de los aportes de la investigación, (organizados tres grupos-talleres; uno con los especialistas, uno con los rehabilitadores y uno con los niños/as y familiares)</w:t>
      </w:r>
    </w:p>
    <w:p w:rsidR="00F91FCC" w:rsidRPr="00F91FCC" w:rsidRDefault="00F91FCC" w:rsidP="00F91FCC">
      <w:pPr>
        <w:pStyle w:val="Listaconvietas2"/>
        <w:numPr>
          <w:ilvl w:val="0"/>
          <w:numId w:val="10"/>
        </w:numPr>
        <w:tabs>
          <w:tab w:val="left" w:pos="708"/>
        </w:tabs>
        <w:spacing w:before="100" w:beforeAutospacing="1" w:after="100" w:afterAutospacing="1" w:line="240" w:lineRule="auto"/>
        <w:ind w:left="0" w:right="-284" w:hanging="22"/>
        <w:rPr>
          <w:rFonts w:ascii="Arial" w:eastAsia="ArialNarrow" w:hAnsi="Arial" w:cs="Arial"/>
          <w:sz w:val="24"/>
          <w:szCs w:val="24"/>
          <w:lang w:val="es-EC"/>
        </w:rPr>
      </w:pPr>
      <w:r w:rsidRPr="00F91FCC">
        <w:rPr>
          <w:rFonts w:ascii="Arial" w:eastAsia="ArialNarrow" w:hAnsi="Arial" w:cs="Arial"/>
          <w:sz w:val="24"/>
          <w:szCs w:val="24"/>
          <w:lang w:val="es-EC"/>
        </w:rPr>
        <w:t>Intercambio de los criterios valorativos acerca de las principales fortalezas y debilidades de los aportes, del cumplimiento de los procedimientos del método utilizado, así como las sugerencias y recomendaciones para el perfeccionamiento de los mismos a partir de las respuestas ofrecidas a las preguntas realizadas a los investigadores.</w:t>
      </w:r>
    </w:p>
    <w:p w:rsidR="00F91FCC" w:rsidRPr="00F91FCC" w:rsidRDefault="00F91FCC" w:rsidP="00F91FCC">
      <w:pPr>
        <w:pStyle w:val="Listaconvietas2"/>
        <w:numPr>
          <w:ilvl w:val="0"/>
          <w:numId w:val="10"/>
        </w:numPr>
        <w:tabs>
          <w:tab w:val="left" w:pos="708"/>
        </w:tabs>
        <w:spacing w:before="100" w:beforeAutospacing="1" w:after="100" w:afterAutospacing="1" w:line="240" w:lineRule="auto"/>
        <w:ind w:left="0" w:right="-284" w:hanging="22"/>
        <w:rPr>
          <w:rFonts w:ascii="Arial" w:eastAsia="ArialNarrow" w:hAnsi="Arial" w:cs="Arial"/>
          <w:sz w:val="24"/>
          <w:szCs w:val="24"/>
          <w:lang w:val="es-EC"/>
        </w:rPr>
      </w:pPr>
      <w:r w:rsidRPr="00F91FCC">
        <w:rPr>
          <w:rFonts w:ascii="Arial" w:eastAsia="ArialNarrow" w:hAnsi="Arial" w:cs="Arial"/>
          <w:sz w:val="24"/>
          <w:szCs w:val="24"/>
          <w:lang w:val="es-EC"/>
        </w:rPr>
        <w:t>Criterio de los participantes, en el taller, con ideas oportunas acerca de los aportes y viabilidad de la aplicación del sistema de actividades.</w:t>
      </w:r>
    </w:p>
    <w:p w:rsidR="00F91FCC" w:rsidRPr="00F91FCC" w:rsidRDefault="00F91FCC" w:rsidP="00F91FCC">
      <w:pPr>
        <w:pStyle w:val="Listaconvietas2"/>
        <w:numPr>
          <w:ilvl w:val="0"/>
          <w:numId w:val="10"/>
        </w:numPr>
        <w:tabs>
          <w:tab w:val="left" w:pos="708"/>
        </w:tabs>
        <w:spacing w:before="100" w:beforeAutospacing="1" w:after="100" w:afterAutospacing="1" w:line="240" w:lineRule="auto"/>
        <w:ind w:left="0" w:right="-284" w:hanging="22"/>
        <w:rPr>
          <w:rFonts w:ascii="Arial" w:eastAsia="ArialNarrow" w:hAnsi="Arial" w:cs="Arial"/>
          <w:sz w:val="24"/>
          <w:szCs w:val="24"/>
          <w:lang w:val="es-EC"/>
        </w:rPr>
      </w:pPr>
      <w:r w:rsidRPr="00F91FCC">
        <w:rPr>
          <w:rFonts w:ascii="Arial" w:eastAsia="ArialNarrow" w:hAnsi="Arial" w:cs="Arial"/>
          <w:sz w:val="24"/>
          <w:szCs w:val="24"/>
          <w:lang w:val="es-EC"/>
        </w:rPr>
        <w:t>Elaboración de un informe de relatoría donde se recogieron las anteriores reflexiones aprobados por el auditorio.</w:t>
      </w:r>
    </w:p>
    <w:p w:rsidR="00F91FCC" w:rsidRPr="00F91FCC" w:rsidRDefault="00F91FCC" w:rsidP="00F91FCC">
      <w:pPr>
        <w:pStyle w:val="Textoindependiente"/>
        <w:tabs>
          <w:tab w:val="num" w:pos="0"/>
        </w:tabs>
        <w:ind w:left="-284" w:right="-284"/>
        <w:rPr>
          <w:rFonts w:eastAsia="ArialNarrow"/>
          <w:lang w:val="es-EC"/>
        </w:rPr>
      </w:pPr>
      <w:r w:rsidRPr="00F91FCC">
        <w:rPr>
          <w:rFonts w:eastAsia="ArialNarrow"/>
          <w:lang w:val="es-EC"/>
        </w:rPr>
        <w:t>El resultado de los talleres de socialización quedó expresado en la síntesis del informe que se presenta a continuación:</w:t>
      </w:r>
    </w:p>
    <w:p w:rsidR="00F91FCC" w:rsidRPr="00F91FCC" w:rsidRDefault="00F91FCC" w:rsidP="00F91FCC">
      <w:pPr>
        <w:pStyle w:val="Listaconvietas2"/>
        <w:numPr>
          <w:ilvl w:val="0"/>
          <w:numId w:val="11"/>
        </w:numPr>
        <w:tabs>
          <w:tab w:val="left" w:pos="708"/>
        </w:tabs>
        <w:spacing w:after="0" w:line="240" w:lineRule="auto"/>
        <w:ind w:right="-284"/>
        <w:rPr>
          <w:rFonts w:ascii="Arial" w:eastAsia="ArialNarrow" w:hAnsi="Arial" w:cs="Arial"/>
          <w:sz w:val="24"/>
          <w:szCs w:val="24"/>
          <w:lang w:val="es-EC"/>
        </w:rPr>
      </w:pPr>
      <w:r w:rsidRPr="00F91FCC">
        <w:rPr>
          <w:rFonts w:ascii="Arial" w:eastAsia="ArialNarrow" w:hAnsi="Arial" w:cs="Arial"/>
          <w:sz w:val="24"/>
          <w:szCs w:val="24"/>
          <w:lang w:val="es-EC"/>
        </w:rPr>
        <w:t>Los participantes consideraron pertinente y adecuada  la lógica de la propuesta de talleres mostrada, al estar sustentada en referentes pertinentes, tanto en el orden teórico como práctico, por los que es viable su aplicación en cualquier espacio con similares características y situaciones</w:t>
      </w:r>
      <w:r w:rsidRPr="00F91FCC">
        <w:rPr>
          <w:rFonts w:ascii="Arial" w:hAnsi="Arial" w:cs="Arial"/>
          <w:sz w:val="24"/>
          <w:szCs w:val="24"/>
          <w:lang w:val="es-ES"/>
        </w:rPr>
        <w:t xml:space="preserve">, y </w:t>
      </w:r>
      <w:r w:rsidRPr="00F91FCC">
        <w:rPr>
          <w:rFonts w:ascii="Arial" w:eastAsia="ArialNarrow" w:hAnsi="Arial" w:cs="Arial"/>
          <w:sz w:val="24"/>
          <w:szCs w:val="24"/>
          <w:lang w:val="es-EC"/>
        </w:rPr>
        <w:t xml:space="preserve"> las actividades favorecen el desarrollo del lenguaje desde la edad temprana, de igual forma se pondera la factibilidad del sistema de talleres al reconocer que ofrece posibilidades para ser utilizado, no solo en el área de salud del policlínico "José Martí" donde se aplicó, sino en todas las áreas del municipio Santiago de Cuba o en otros del país que así lo consideren.</w:t>
      </w:r>
    </w:p>
    <w:p w:rsidR="00F91FCC" w:rsidRPr="00F91FCC" w:rsidRDefault="00F91FCC" w:rsidP="00F91FCC">
      <w:pPr>
        <w:pStyle w:val="Listaconvietas2"/>
        <w:numPr>
          <w:ilvl w:val="0"/>
          <w:numId w:val="11"/>
        </w:numPr>
        <w:tabs>
          <w:tab w:val="left" w:pos="708"/>
        </w:tabs>
        <w:spacing w:before="100" w:beforeAutospacing="1" w:after="100" w:afterAutospacing="1" w:line="240" w:lineRule="auto"/>
        <w:ind w:right="-284"/>
        <w:rPr>
          <w:rFonts w:ascii="Arial" w:hAnsi="Arial" w:cs="Arial"/>
          <w:sz w:val="24"/>
          <w:szCs w:val="24"/>
          <w:lang w:val="es-ES"/>
        </w:rPr>
      </w:pPr>
      <w:r w:rsidRPr="00F91FCC">
        <w:rPr>
          <w:rFonts w:ascii="Arial" w:eastAsia="ArialNarrow" w:hAnsi="Arial" w:cs="Arial"/>
          <w:sz w:val="24"/>
          <w:szCs w:val="24"/>
          <w:lang w:val="es-EC"/>
        </w:rPr>
        <w:t xml:space="preserve">Se reconoce el carácter didáctico – metodológico del sistema de talleres y se enfatiza en el nivel de pertinencia, al considerarse que la propuesta entraña una relevancia social, debido a su contribución a la preparación y gestión de los rehabilitadores en salud, permitiendo integrar procesos diversos para la orientación </w:t>
      </w:r>
      <w:r w:rsidRPr="00F91FCC">
        <w:rPr>
          <w:rFonts w:ascii="Arial" w:eastAsia="ArialNarrow" w:hAnsi="Arial" w:cs="Arial"/>
          <w:sz w:val="24"/>
          <w:szCs w:val="24"/>
          <w:lang w:val="es-EC"/>
        </w:rPr>
        <w:lastRenderedPageBreak/>
        <w:t xml:space="preserve">educativa, reconociendo que el sistema de talleres se expresa con suficiente claridad y coherencia para ser comprendida por los rehabilitadores en salud como forma de su preparación y en los niños/as, de edad temprana, que son los beneficiarios en primera instancia. </w:t>
      </w:r>
    </w:p>
    <w:p w:rsidR="00F91FCC" w:rsidRPr="00F91FCC" w:rsidRDefault="00F91FCC" w:rsidP="00F91FCC">
      <w:pPr>
        <w:pStyle w:val="Textoindependiente"/>
        <w:numPr>
          <w:ilvl w:val="0"/>
          <w:numId w:val="11"/>
        </w:numPr>
        <w:spacing w:before="100" w:beforeAutospacing="1" w:after="100" w:afterAutospacing="1"/>
        <w:ind w:right="-284"/>
        <w:rPr>
          <w:lang w:val="es-ES"/>
        </w:rPr>
      </w:pPr>
      <w:r w:rsidRPr="00F91FCC">
        <w:rPr>
          <w:rFonts w:eastAsia="ArialNarrow"/>
          <w:lang w:val="es-EC"/>
        </w:rPr>
        <w:t>Las valoraciones realizadas por los especialistas y madres propiciaron la reflexión grupal acerca de su aplicabilidad, pertinencia, validez, y factibilidad del aporte práctico de esta investigación y a la vez, de su carácter procesal. De igual modo, se reconoció la novedad del aporte para la preparación de los rehabilitadores en salud, el médico de la familia, y su propia familia sobre un tema tan importante como es el desarrollo del lenguaje desde la edad temprana</w:t>
      </w:r>
      <w:r w:rsidRPr="00F91FCC">
        <w:rPr>
          <w:lang w:val="es-ES"/>
        </w:rPr>
        <w:t xml:space="preserve">. </w:t>
      </w:r>
    </w:p>
    <w:p w:rsidR="00F91FCC" w:rsidRPr="00F91FCC" w:rsidRDefault="00F91FCC" w:rsidP="00F91FCC">
      <w:pPr>
        <w:pStyle w:val="Textoindependiente"/>
        <w:spacing w:before="100" w:beforeAutospacing="1" w:after="100" w:afterAutospacing="1"/>
        <w:ind w:left="-284" w:right="-284"/>
        <w:rPr>
          <w:lang w:val="es-ES"/>
        </w:rPr>
      </w:pPr>
      <w:r w:rsidRPr="00F91FCC">
        <w:rPr>
          <w:rFonts w:eastAsia="ArialNarrow"/>
          <w:lang w:val="es-EC"/>
        </w:rPr>
        <w:t xml:space="preserve">Las razones anteriores permitieron expresar, que se valora positivamente el carácter científico-metodológico del aporte de la investigación para la Pedagogía y la Psicología Contemporáneas, </w:t>
      </w:r>
      <w:r w:rsidRPr="00F91FCC">
        <w:rPr>
          <w:lang w:val="es-ES"/>
        </w:rPr>
        <w:t>resolviendo una problemática existente que se corresponde con las direcciones del trabajo preventivo y rehabilitador que se desarrolla en el programa de estimulación temprana en el área de salud del policlínico "José Martí", en particular, y en la Provincia de Santiago de Cuba en general fundamentalmente lo relacionado con la necesidad de elevar la calidad de la estimulación y la rehabilitación de los niños/as, de edad temprana, con la participación activa de la familia con un enfoque multidisciplinario, preventivo, humanista, potenciador y con mayor énfasis en las orientaciones educativas dirigidas a la estimulación del lenguaje desde la edad temprana.</w:t>
      </w:r>
    </w:p>
    <w:p w:rsidR="00F91FCC" w:rsidRPr="00F91FCC" w:rsidRDefault="00F91FCC" w:rsidP="00F91FCC">
      <w:pPr>
        <w:pStyle w:val="Textoindependiente"/>
        <w:spacing w:before="100" w:beforeAutospacing="1" w:after="100" w:afterAutospacing="1"/>
        <w:ind w:left="-284" w:right="-284"/>
        <w:rPr>
          <w:rFonts w:eastAsia="ArialNarrow"/>
          <w:lang w:val="es-EC"/>
        </w:rPr>
      </w:pPr>
      <w:r w:rsidRPr="00F91FCC">
        <w:rPr>
          <w:lang w:val="es-ES"/>
        </w:rPr>
        <w:t xml:space="preserve"> </w:t>
      </w:r>
      <w:r w:rsidRPr="00F91FCC">
        <w:rPr>
          <w:rFonts w:eastAsia="ArialNarrow"/>
          <w:lang w:val="es-EC"/>
        </w:rPr>
        <w:t>La recomendación hecha fue: seguir profundizando en este tema a partir de las concepciones actuales en el campo de la rehabilitación integral en salud y su vínculo con la Pedagogía.</w:t>
      </w:r>
    </w:p>
    <w:p w:rsidR="00F91FCC" w:rsidRPr="00F91FCC" w:rsidRDefault="00F91FCC" w:rsidP="00F91FCC">
      <w:pPr>
        <w:pStyle w:val="Textoindependiente"/>
        <w:spacing w:before="100" w:beforeAutospacing="1" w:after="100" w:afterAutospacing="1"/>
        <w:ind w:left="-284" w:right="-284"/>
        <w:rPr>
          <w:lang w:val="es-ES_tradnl"/>
        </w:rPr>
      </w:pPr>
      <w:r w:rsidRPr="00F91FCC">
        <w:rPr>
          <w:lang w:val="es-ES_tradnl"/>
        </w:rPr>
        <w:t xml:space="preserve">El instrumento aplicado incluyó la sugerencia de algunas modificaciones en la concepción de la propuesta el análisis valorativo de los factores que pueden constituir fortalezas o limitaciones para su aplicación y la valoración de su posible generalización en el territorio. </w:t>
      </w:r>
    </w:p>
    <w:p w:rsidR="00F91FCC" w:rsidRPr="00F91FCC" w:rsidRDefault="00F91FCC" w:rsidP="00F91FCC">
      <w:pPr>
        <w:pStyle w:val="Textoindependiente"/>
        <w:spacing w:before="100" w:beforeAutospacing="1" w:after="100" w:afterAutospacing="1"/>
        <w:ind w:left="-284" w:right="-284"/>
        <w:rPr>
          <w:lang w:val="es-ES_tradnl"/>
        </w:rPr>
      </w:pPr>
      <w:r w:rsidRPr="00F91FCC">
        <w:rPr>
          <w:lang w:val="es-ES_tradnl"/>
        </w:rPr>
        <w:t>Los resultados de las consultas se comportaron como sigue: el 100% de los especialistas opinan que la propuesta es objetiva ya que aporta una solución científica, por la pertinencia del problema que la condiciona.  El 98.4% considera que es una necesidad imperiosa para la estimulación de los niños/as en edad temprana y con repercusión positiva para etapas posteriores del desarrollo. Un 95.1% coincide en que existen nexos entre sus componentes en el orden interno y externo. El 100% señala que es funcional la propuesta, lo que se interpreta en la coherencia y pertinencia de la selección de las acciones y temas que se proyectan en los talleres, considerando el contenido que aborda cada uno, favorable para la formación contínua del rehabilitador en salud de cada policlínico, resaltando que sugiere ser insertada en el sistema de trabajo, lo que evita romper con la dinámica establecida.</w:t>
      </w:r>
    </w:p>
    <w:p w:rsidR="00F91FCC" w:rsidRPr="00F91FCC" w:rsidRDefault="00F91FCC" w:rsidP="00F91FCC">
      <w:pPr>
        <w:pStyle w:val="Textoindependiente"/>
        <w:spacing w:before="100" w:beforeAutospacing="1" w:after="100" w:afterAutospacing="1"/>
        <w:ind w:left="-284" w:right="-284"/>
        <w:rPr>
          <w:lang w:val="es-ES_tradnl"/>
        </w:rPr>
      </w:pPr>
      <w:r w:rsidRPr="00F91FCC">
        <w:rPr>
          <w:lang w:val="es-ES_tradnl"/>
        </w:rPr>
        <w:t>Es considerada viable el aporte realizado por el 95.5% de los evaluadores, teniendo en cuenta la correspondencia que se logra entre la propuesta y las necesidades del rehabilitador en salud desde su función de estimular el desarrollo del lenguaje desde la edad temprana.</w:t>
      </w:r>
    </w:p>
    <w:p w:rsidR="00F91FCC" w:rsidRPr="00F91FCC" w:rsidRDefault="00F91FCC" w:rsidP="00F91FCC">
      <w:pPr>
        <w:numPr>
          <w:ilvl w:val="0"/>
          <w:numId w:val="2"/>
        </w:numPr>
        <w:spacing w:after="0" w:line="240" w:lineRule="auto"/>
        <w:jc w:val="both"/>
        <w:rPr>
          <w:rFonts w:ascii="Arial" w:hAnsi="Arial" w:cs="Arial"/>
          <w:b/>
          <w:bCs/>
          <w:sz w:val="24"/>
          <w:szCs w:val="24"/>
        </w:rPr>
      </w:pPr>
      <w:r w:rsidRPr="00F91FCC">
        <w:rPr>
          <w:rFonts w:ascii="Arial" w:hAnsi="Arial" w:cs="Arial"/>
          <w:b/>
          <w:bCs/>
          <w:sz w:val="24"/>
          <w:szCs w:val="24"/>
        </w:rPr>
        <w:t>CONCLUSIONES</w:t>
      </w:r>
    </w:p>
    <w:p w:rsidR="00F91FCC" w:rsidRPr="00F91FCC" w:rsidRDefault="00F91FCC" w:rsidP="00F91FCC">
      <w:pPr>
        <w:pStyle w:val="Textoindependiente"/>
        <w:spacing w:before="100" w:beforeAutospacing="1"/>
        <w:ind w:left="-284" w:right="-284"/>
        <w:rPr>
          <w:lang w:val="es-ES"/>
        </w:rPr>
      </w:pPr>
      <w:r w:rsidRPr="00F91FCC">
        <w:rPr>
          <w:lang w:val="es-ES_tradnl"/>
        </w:rPr>
        <w:lastRenderedPageBreak/>
        <w:t xml:space="preserve">1. Los estudios realizados permitieron profundizar en el tema relacionado con la formación contínua de los rehabilitadores en salud </w:t>
      </w:r>
      <w:r w:rsidRPr="00F91FCC">
        <w:rPr>
          <w:lang w:val="es-ES"/>
        </w:rPr>
        <w:t>y se pudo determinar que este proceso ha sido perfeccionado, por el accionar conjunto del Grupo Básico de Trabajo y la Facultad de Enfermería - Tecnología de la Salud,  las salas de rehabilitación, consultorios del médico de familia, pertenecientes del Grupo Coordinador del área de salud del policlínico "José Martí" y otros sectores que han aportado integralidad a este proceso; sin embargo son insuficientes las temáticas dirigidas a la estimulación del lenguaje en la edad temprana.</w:t>
      </w:r>
    </w:p>
    <w:p w:rsidR="00F91FCC" w:rsidRPr="00F91FCC" w:rsidRDefault="00F91FCC" w:rsidP="00F91FCC">
      <w:pPr>
        <w:pStyle w:val="Textoindependiente3"/>
        <w:spacing w:after="0" w:line="240" w:lineRule="auto"/>
        <w:ind w:left="-284" w:right="-284"/>
        <w:jc w:val="both"/>
        <w:rPr>
          <w:rFonts w:ascii="Arial" w:hAnsi="Arial" w:cs="Arial"/>
          <w:sz w:val="24"/>
          <w:szCs w:val="24"/>
          <w:lang w:val="es-CL"/>
        </w:rPr>
      </w:pPr>
      <w:r w:rsidRPr="00F91FCC">
        <w:rPr>
          <w:rFonts w:ascii="Arial" w:hAnsi="Arial" w:cs="Arial"/>
          <w:sz w:val="24"/>
          <w:szCs w:val="24"/>
        </w:rPr>
        <w:t>2. Como resultado del estudio teórico y del diagnóstico realizado, se elaboró un sistema de talleres dirigido al rehabilitador que se estructura con acciones básicas encaminadas a potenciar sus conocimientos para ponerlos en condiciones de realizar un acertado trabajo de estimulación al desarrollo del lenguaje en edad temprana de niños/as que asisten al programa de Estimulación Temprana en el policlínico "José Martí"; el cual tuvo resultados satisfactorios dado los cambios apreciados en los rehabilitadores durante la labor terapéutica en la muestra seleccionada en cuanto a la</w:t>
      </w:r>
      <w:r w:rsidRPr="00F91FCC">
        <w:rPr>
          <w:rFonts w:ascii="Arial" w:hAnsi="Arial" w:cs="Arial"/>
          <w:sz w:val="24"/>
          <w:szCs w:val="24"/>
          <w:lang w:val="es-CL"/>
        </w:rPr>
        <w:t xml:space="preserve"> autopreparación adecuada para realizar la</w:t>
      </w:r>
      <w:r w:rsidRPr="00F91FCC">
        <w:rPr>
          <w:rFonts w:ascii="Arial" w:hAnsi="Arial" w:cs="Arial"/>
          <w:sz w:val="24"/>
          <w:szCs w:val="24"/>
        </w:rPr>
        <w:t xml:space="preserve"> labor de orientación educativa encaminada a la estimulación del lenguaje en estas edades</w:t>
      </w:r>
      <w:r w:rsidRPr="00F91FCC">
        <w:rPr>
          <w:rFonts w:ascii="Arial" w:hAnsi="Arial" w:cs="Arial"/>
          <w:sz w:val="24"/>
          <w:szCs w:val="24"/>
          <w:lang w:val="es-CL"/>
        </w:rPr>
        <w:t xml:space="preserve">, teniendo en cuenta las diferentes etapas del desarrollo infantil, profundizando en la función preventiva durante el proceso de estimulación y la relación oportuna de conjunto con el médico de familia y el especialista en Fisiatría. </w:t>
      </w:r>
    </w:p>
    <w:p w:rsidR="00F91FCC" w:rsidRPr="00F91FCC" w:rsidRDefault="00F91FCC" w:rsidP="00F91FCC">
      <w:pPr>
        <w:pStyle w:val="Textoindependiente"/>
        <w:ind w:left="-284" w:right="-284"/>
        <w:rPr>
          <w:lang w:val="es-ES"/>
        </w:rPr>
      </w:pPr>
      <w:r w:rsidRPr="00F91FCC">
        <w:rPr>
          <w:lang w:val="es-ES"/>
        </w:rPr>
        <w:t>3. El criterio de los especialistas, encargados de evaluar la efectividad del sistema de talleres, valoraron que constituye una vía para la formación contínua del rehabilitador en función de la estimulación del lenguaje desde la edad temprana; tiene posibilidades de aplicación dado su viabilidad, funcionalidad, carácter científico, objetivo e integrador.</w:t>
      </w:r>
      <w:r w:rsidRPr="00F91FCC">
        <w:rPr>
          <w:rFonts w:eastAsia="ArialNarrow"/>
          <w:lang w:val="es-EC"/>
        </w:rPr>
        <w:t xml:space="preserve"> De igual modo, se reconoció la novedad del aporte para la preparación de los rehabilitadores en salud, el médico de la familia, los niños/as y su propia familia sobre un tema tan importante como es la estimulación del lenguaje desde la edad temprana,  permitiendo que se valore positivamente el carácter científico-metodológico de los aportes de esta investigación para la Pedagogía y la Psicología Contemporáneas.</w:t>
      </w:r>
    </w:p>
    <w:p w:rsidR="00F91FCC" w:rsidRPr="00F91FCC" w:rsidRDefault="00F91FCC" w:rsidP="00F91FCC">
      <w:pPr>
        <w:spacing w:before="100" w:beforeAutospacing="1" w:after="0" w:line="240" w:lineRule="auto"/>
        <w:ind w:right="-284"/>
        <w:jc w:val="both"/>
        <w:rPr>
          <w:rFonts w:ascii="Arial" w:hAnsi="Arial" w:cs="Arial"/>
          <w:b/>
          <w:bCs/>
          <w:sz w:val="24"/>
          <w:szCs w:val="24"/>
          <w:lang w:eastAsia="es-PE"/>
        </w:rPr>
      </w:pPr>
      <w:r w:rsidRPr="00F91FCC">
        <w:rPr>
          <w:rFonts w:ascii="Arial" w:hAnsi="Arial" w:cs="Arial"/>
          <w:b/>
          <w:bCs/>
          <w:sz w:val="24"/>
          <w:szCs w:val="24"/>
          <w:lang w:eastAsia="es-PE"/>
        </w:rPr>
        <w:t>6.  REFERENCIAS BIBLIOGRAFICAS</w:t>
      </w:r>
    </w:p>
    <w:p w:rsidR="00F91FCC" w:rsidRPr="00F91FCC" w:rsidRDefault="00F91FCC" w:rsidP="00F91FCC">
      <w:pPr>
        <w:numPr>
          <w:ilvl w:val="0"/>
          <w:numId w:val="12"/>
        </w:numPr>
        <w:spacing w:after="0" w:line="240" w:lineRule="auto"/>
        <w:jc w:val="both"/>
        <w:rPr>
          <w:rFonts w:ascii="Arial" w:hAnsi="Arial" w:cs="Arial"/>
          <w:bCs/>
          <w:sz w:val="24"/>
          <w:szCs w:val="24"/>
        </w:rPr>
      </w:pPr>
      <w:r w:rsidRPr="00F91FCC">
        <w:rPr>
          <w:rFonts w:ascii="Arial" w:hAnsi="Arial" w:cs="Arial"/>
          <w:bCs/>
          <w:sz w:val="24"/>
          <w:szCs w:val="24"/>
        </w:rPr>
        <w:t xml:space="preserve">Alfonso Pérez, I. y Serra Toledo, R. ¿Por qué es necesaria la orientación educativa en la universidad de hoy? Revista Referencia Pedagógica. No. 01, año 2016. ISSN: 2308-3042. Recuperado el 15 de agosto de 2016, de: </w:t>
      </w:r>
      <w:hyperlink r:id="rId10" w:history="1">
        <w:r w:rsidRPr="00F91FCC">
          <w:rPr>
            <w:rStyle w:val="Hipervnculo"/>
            <w:rFonts w:ascii="Arial" w:hAnsi="Arial" w:cs="Arial"/>
            <w:bCs/>
            <w:sz w:val="24"/>
            <w:szCs w:val="24"/>
          </w:rPr>
          <w:t>www.rrp.cujae.edu.cu</w:t>
        </w:r>
      </w:hyperlink>
      <w:r w:rsidRPr="00F91FCC">
        <w:rPr>
          <w:rFonts w:ascii="Arial" w:hAnsi="Arial" w:cs="Arial"/>
          <w:bCs/>
          <w:sz w:val="24"/>
          <w:szCs w:val="24"/>
        </w:rPr>
        <w:t>.</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Bisset Larduet, Dania I. Sistema de acciones de capacitación psicopedagógica a los promotores para la estimulación temprana, CELEP, evento provincial, Santiago de Cuba, 2005.</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Colectivo de autores: Educa a tu hijo, Folletos: 1, 2, 3, 4, 5,6, Ed. Pueblo y Educación, La Habana, 1992.</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Colectivo de autores: La experiencia Cubana en la atención integral al desarrollo infantil en edades tempranas. CELEP, MINED, 2003.</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Colectivo de autores: Logopedia y Foniatría, Editorial Ciencias Médicas, ENCIMED, Cuba, 2008.</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Díaz Olivera, Ernesto: Alternativa de Estimulación Temprana para niños con factores de riesgo biológico. Tesis de Maestría, CELAEE, La Habana, 2001.</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Fernández Pérez de Alejo, Gudelia. Estimulación Temprana. Curso pre-Conferencia Educación Especial, CELAEE, 2003.</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Huepp Ramos, Félix: Estimulación intelectual a niños de 0 a 2 años con factores de riesgo. Tesis en opción al Título Científico de Doctor en Ciencias Pedagógicas. 2004.</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lastRenderedPageBreak/>
        <w:t>Lozada Ortiz, Adnery: Para el promotor. Sobre los riesgos de alteraciones en la comunicación oral en la edad temprana. Folleto. Santiago de Cuba, 2008.</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Paz Domínguez, I; G. Ramos Romero; B. Aranda Cintra y otros. Compendio: Sistematización sobre la orientación educativa en la formación de educadores. (Resultado de proyecto de investigación). Universidad de Ciencias Pedagógicas, Santiago de Cuba. 2013.</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bCs/>
          <w:sz w:val="24"/>
          <w:szCs w:val="24"/>
        </w:rPr>
        <w:t>Recarey Fernández, S.</w:t>
      </w:r>
      <w:r w:rsidRPr="00F91FCC">
        <w:rPr>
          <w:rFonts w:ascii="Arial" w:hAnsi="Arial" w:cs="Arial"/>
          <w:sz w:val="24"/>
          <w:szCs w:val="24"/>
        </w:rPr>
        <w:t xml:space="preserve"> Función orientadora del profesional de la educación. E</w:t>
      </w:r>
      <w:r w:rsidRPr="00F91FCC">
        <w:rPr>
          <w:rFonts w:ascii="Arial" w:hAnsi="Arial" w:cs="Arial"/>
          <w:sz w:val="24"/>
          <w:szCs w:val="24"/>
          <w:u w:val="single"/>
        </w:rPr>
        <w:t xml:space="preserve">n </w:t>
      </w:r>
      <w:r w:rsidRPr="00F91FCC">
        <w:rPr>
          <w:rFonts w:ascii="Arial" w:hAnsi="Arial" w:cs="Arial"/>
          <w:sz w:val="24"/>
          <w:szCs w:val="24"/>
        </w:rPr>
        <w:t>Orientación Educativa. Parte I. La Habana: Editorial Pueblo y Educación</w:t>
      </w:r>
      <w:r w:rsidRPr="00F91FCC">
        <w:rPr>
          <w:rFonts w:ascii="Arial" w:hAnsi="Arial" w:cs="Arial"/>
          <w:bCs/>
          <w:sz w:val="24"/>
          <w:szCs w:val="24"/>
        </w:rPr>
        <w:t>. 2011.</w:t>
      </w:r>
    </w:p>
    <w:p w:rsidR="00F91FCC" w:rsidRPr="00F91FCC" w:rsidRDefault="00F91FCC" w:rsidP="00F91FCC">
      <w:pPr>
        <w:numPr>
          <w:ilvl w:val="0"/>
          <w:numId w:val="12"/>
        </w:numPr>
        <w:spacing w:after="0" w:line="240" w:lineRule="auto"/>
        <w:jc w:val="both"/>
        <w:rPr>
          <w:rFonts w:ascii="Arial" w:hAnsi="Arial" w:cs="Arial"/>
          <w:sz w:val="24"/>
          <w:szCs w:val="24"/>
        </w:rPr>
      </w:pPr>
      <w:r w:rsidRPr="00F91FCC">
        <w:rPr>
          <w:rFonts w:ascii="Arial" w:hAnsi="Arial" w:cs="Arial"/>
          <w:sz w:val="24"/>
          <w:szCs w:val="24"/>
        </w:rPr>
        <w:t xml:space="preserve">R. Canal-Bedia, P. García-Primo, A. Hernández-Fabián, M. Magán-Maganto, AB. Sánchez, M. Posada-De la Paz: </w:t>
      </w:r>
      <w:hyperlink r:id="rId11" w:tgtFrame="_blank" w:history="1">
        <w:r w:rsidRPr="00F91FCC">
          <w:rPr>
            <w:rStyle w:val="Hipervnculo"/>
            <w:rFonts w:ascii="Arial" w:hAnsi="Arial" w:cs="Arial"/>
            <w:sz w:val="24"/>
            <w:szCs w:val="24"/>
          </w:rPr>
          <w:t>De la detección precoz a la atención temprana: estrategias de intervención a partir del cribado prospectivo</w:t>
        </w:r>
      </w:hyperlink>
      <w:r w:rsidRPr="00F91FCC">
        <w:rPr>
          <w:rFonts w:ascii="Arial" w:hAnsi="Arial" w:cs="Arial"/>
          <w:sz w:val="24"/>
          <w:szCs w:val="24"/>
        </w:rPr>
        <w:t xml:space="preserve">. Rev. Neurol 2015; 60(Supl. 1):S25-S29. </w:t>
      </w:r>
      <w:hyperlink r:id="rId12" w:tgtFrame="_blank" w:history="1">
        <w:r w:rsidRPr="00F91FCC">
          <w:rPr>
            <w:rStyle w:val="Hipervnculo"/>
            <w:rFonts w:ascii="Arial" w:hAnsi="Arial" w:cs="Arial"/>
            <w:sz w:val="24"/>
            <w:szCs w:val="24"/>
          </w:rPr>
          <w:t>pmid: 25726819</w:t>
        </w:r>
      </w:hyperlink>
      <w:r w:rsidRPr="00F91FCC">
        <w:rPr>
          <w:rFonts w:ascii="Arial" w:hAnsi="Arial" w:cs="Arial"/>
          <w:sz w:val="24"/>
          <w:szCs w:val="24"/>
        </w:rPr>
        <w:t>.</w:t>
      </w:r>
    </w:p>
    <w:p w:rsidR="00F91FCC" w:rsidRPr="00F91FCC" w:rsidRDefault="00F91FCC" w:rsidP="00F91FCC">
      <w:pPr>
        <w:numPr>
          <w:ilvl w:val="0"/>
          <w:numId w:val="12"/>
        </w:numPr>
        <w:spacing w:after="120" w:line="240" w:lineRule="auto"/>
        <w:jc w:val="both"/>
        <w:rPr>
          <w:rFonts w:ascii="Arial" w:hAnsi="Arial" w:cs="Arial"/>
          <w:bCs/>
          <w:sz w:val="24"/>
          <w:szCs w:val="24"/>
        </w:rPr>
      </w:pPr>
      <w:r w:rsidRPr="00F91FCC">
        <w:rPr>
          <w:rFonts w:ascii="Arial" w:hAnsi="Arial" w:cs="Arial"/>
          <w:bCs/>
          <w:sz w:val="24"/>
          <w:szCs w:val="24"/>
        </w:rPr>
        <w:t>Suárez Rodríguez, C. La orientación educativa para la formación integral de los estudiantes. Presentación en I Taller Científico “Orientación educativa y desarrollo humano”. Centro de Estudios Pedagógicos. Universidad de Ciencias Pedagógicas,</w:t>
      </w:r>
      <w:r w:rsidRPr="00F91FCC">
        <w:rPr>
          <w:rFonts w:ascii="Arial" w:hAnsi="Arial" w:cs="Arial"/>
          <w:bCs/>
          <w:sz w:val="24"/>
          <w:szCs w:val="24"/>
          <w:lang w:val="es-ES_tradnl"/>
        </w:rPr>
        <w:t xml:space="preserve"> Santiago de Cuba. </w:t>
      </w:r>
      <w:r w:rsidRPr="00F91FCC">
        <w:rPr>
          <w:rFonts w:ascii="Arial" w:hAnsi="Arial" w:cs="Arial"/>
          <w:bCs/>
          <w:sz w:val="24"/>
          <w:szCs w:val="24"/>
        </w:rPr>
        <w:t>Formato digital. 2013.</w:t>
      </w:r>
    </w:p>
    <w:p w:rsidR="00F91FCC" w:rsidRPr="00F91FCC" w:rsidRDefault="00F91FCC" w:rsidP="00F91FCC">
      <w:pPr>
        <w:numPr>
          <w:ilvl w:val="0"/>
          <w:numId w:val="12"/>
        </w:numPr>
        <w:spacing w:before="100" w:beforeAutospacing="1" w:after="100" w:afterAutospacing="1" w:line="240" w:lineRule="auto"/>
        <w:ind w:right="-284"/>
        <w:jc w:val="both"/>
        <w:rPr>
          <w:rFonts w:ascii="Arial" w:hAnsi="Arial" w:cs="Arial"/>
          <w:sz w:val="24"/>
          <w:szCs w:val="24"/>
        </w:rPr>
      </w:pPr>
      <w:r w:rsidRPr="00F91FCC">
        <w:rPr>
          <w:rFonts w:ascii="Arial" w:hAnsi="Arial" w:cs="Arial"/>
          <w:sz w:val="24"/>
          <w:szCs w:val="24"/>
        </w:rPr>
        <w:t>Torres Nápoles, María A.: Orientaciones educativas al personal de salud que trabaja con la familia de los niños y niñas de 0 a 2 años en el municipio Santiago de Cuba, Tesis en opción al título de Máster, Santiago de Cuba, 2004.</w:t>
      </w:r>
    </w:p>
    <w:p w:rsidR="00F91FCC" w:rsidRPr="00F91FCC" w:rsidRDefault="00F91FCC" w:rsidP="00F91FCC">
      <w:pPr>
        <w:spacing w:before="100" w:beforeAutospacing="1" w:after="100" w:afterAutospacing="1" w:line="240" w:lineRule="auto"/>
        <w:ind w:right="-284"/>
        <w:jc w:val="both"/>
        <w:rPr>
          <w:rFonts w:ascii="Arial" w:hAnsi="Arial" w:cs="Arial"/>
          <w:sz w:val="24"/>
          <w:szCs w:val="24"/>
        </w:rPr>
      </w:pPr>
    </w:p>
    <w:p w:rsidR="00F91FCC" w:rsidRPr="00F91FCC" w:rsidRDefault="00F91FCC" w:rsidP="00F91FCC">
      <w:pPr>
        <w:spacing w:before="100" w:beforeAutospacing="1" w:after="100" w:afterAutospacing="1" w:line="240" w:lineRule="auto"/>
        <w:ind w:right="-284"/>
        <w:jc w:val="both"/>
        <w:rPr>
          <w:rFonts w:ascii="Arial" w:hAnsi="Arial" w:cs="Arial"/>
          <w:sz w:val="24"/>
          <w:szCs w:val="24"/>
        </w:rPr>
      </w:pPr>
    </w:p>
    <w:p w:rsidR="00F91FCC" w:rsidRPr="00F91FCC" w:rsidRDefault="00F91FCC" w:rsidP="00F91FCC">
      <w:pPr>
        <w:spacing w:before="100" w:beforeAutospacing="1" w:after="100" w:afterAutospacing="1" w:line="240" w:lineRule="auto"/>
        <w:ind w:right="-284"/>
        <w:jc w:val="both"/>
        <w:rPr>
          <w:rFonts w:ascii="Arial" w:hAnsi="Arial" w:cs="Arial"/>
          <w:sz w:val="24"/>
          <w:szCs w:val="24"/>
        </w:rPr>
      </w:pPr>
    </w:p>
    <w:p w:rsidR="00F91FCC" w:rsidRPr="00F91FCC" w:rsidRDefault="00F91FCC" w:rsidP="00F91FCC">
      <w:pPr>
        <w:spacing w:before="100" w:beforeAutospacing="1" w:after="100" w:afterAutospacing="1" w:line="240" w:lineRule="auto"/>
        <w:ind w:right="-284"/>
        <w:jc w:val="both"/>
        <w:rPr>
          <w:rFonts w:ascii="Arial" w:hAnsi="Arial" w:cs="Arial"/>
          <w:sz w:val="24"/>
          <w:szCs w:val="24"/>
        </w:rPr>
      </w:pPr>
    </w:p>
    <w:p w:rsidR="00F91FCC" w:rsidRPr="00F91FCC" w:rsidRDefault="00F91FCC" w:rsidP="00F91FCC">
      <w:pPr>
        <w:spacing w:before="100" w:beforeAutospacing="1" w:after="100" w:afterAutospacing="1" w:line="240" w:lineRule="auto"/>
        <w:ind w:right="-284"/>
        <w:jc w:val="both"/>
        <w:rPr>
          <w:rFonts w:ascii="Arial" w:hAnsi="Arial" w:cs="Arial"/>
          <w:sz w:val="24"/>
          <w:szCs w:val="24"/>
        </w:rPr>
      </w:pPr>
    </w:p>
    <w:p w:rsidR="003970CE" w:rsidRPr="00F91FCC" w:rsidRDefault="003970CE" w:rsidP="00F91FCC">
      <w:pPr>
        <w:spacing w:line="240" w:lineRule="auto"/>
        <w:rPr>
          <w:rFonts w:ascii="Arial" w:hAnsi="Arial" w:cs="Arial"/>
          <w:sz w:val="24"/>
          <w:szCs w:val="24"/>
        </w:rPr>
      </w:pPr>
    </w:p>
    <w:sectPr w:rsidR="003970CE" w:rsidRPr="00F91FCC" w:rsidSect="00F91FC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79" w:rsidRDefault="00F74F79" w:rsidP="00812536">
      <w:pPr>
        <w:spacing w:after="0" w:line="240" w:lineRule="auto"/>
      </w:pPr>
      <w:r>
        <w:separator/>
      </w:r>
    </w:p>
  </w:endnote>
  <w:endnote w:type="continuationSeparator" w:id="0">
    <w:p w:rsidR="00F74F79" w:rsidRDefault="00F74F79" w:rsidP="0081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79" w:rsidRDefault="00F74F79" w:rsidP="00812536">
      <w:pPr>
        <w:spacing w:after="0" w:line="240" w:lineRule="auto"/>
      </w:pPr>
      <w:r>
        <w:separator/>
      </w:r>
    </w:p>
  </w:footnote>
  <w:footnote w:type="continuationSeparator" w:id="0">
    <w:p w:rsidR="00F74F79" w:rsidRDefault="00F74F79" w:rsidP="0081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rsidP="003E0A59">
    <w:pPr>
      <w:pStyle w:val="Encabezado"/>
      <w:jc w:val="center"/>
      <w:rPr>
        <w:rFonts w:eastAsia="Batang"/>
        <w:color w:val="808080"/>
        <w:lang w:eastAsia="de-DE"/>
      </w:rPr>
    </w:pPr>
    <w:r>
      <w:rPr>
        <w:color w:val="808080"/>
      </w:rPr>
      <w:t>IV CONGRESO INTERNACIONAL TECNOLOGÍA Y SALUD</w:t>
    </w:r>
  </w:p>
  <w:p w:rsidR="003E0A59" w:rsidRPr="003E0A59" w:rsidRDefault="003E0A59" w:rsidP="003E0A59">
    <w:pPr>
      <w:pStyle w:val="Encabezado"/>
      <w:jc w:val="center"/>
      <w:rPr>
        <w:sz w:val="18"/>
        <w:szCs w:val="20"/>
      </w:rPr>
    </w:pPr>
    <w:r>
      <w:rPr>
        <w:color w:val="808080"/>
      </w:rPr>
      <w:t>“Por la sostenibilidad y la calidad de los procederes tecnológicos en salud”</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59" w:rsidRDefault="003E0A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A94E8A6A"/>
    <w:lvl w:ilvl="0" w:tplc="0C0A0001">
      <w:start w:val="1"/>
      <w:numFmt w:val="bullet"/>
      <w:lvlText w:val=""/>
      <w:lvlJc w:val="left"/>
      <w:pPr>
        <w:tabs>
          <w:tab w:val="left" w:pos="720"/>
        </w:tabs>
        <w:ind w:left="720" w:hanging="360"/>
      </w:pPr>
      <w:rPr>
        <w:rFonts w:ascii="Symbol" w:hAnsi="Symbol" w:cs="Symbol" w:hint="default"/>
      </w:rPr>
    </w:lvl>
    <w:lvl w:ilvl="1" w:tplc="0C0A0003">
      <w:start w:val="1"/>
      <w:numFmt w:val="bullet"/>
      <w:lvlText w:val="o"/>
      <w:lvlJc w:val="left"/>
      <w:pPr>
        <w:tabs>
          <w:tab w:val="left" w:pos="1440"/>
        </w:tabs>
        <w:ind w:left="1440" w:hanging="360"/>
      </w:pPr>
      <w:rPr>
        <w:rFonts w:ascii="Courier New" w:hAnsi="Courier New" w:cs="Courier New" w:hint="default"/>
      </w:rPr>
    </w:lvl>
    <w:lvl w:ilvl="2" w:tplc="0C0A0005">
      <w:start w:val="1"/>
      <w:numFmt w:val="bullet"/>
      <w:lvlText w:val=""/>
      <w:lvlJc w:val="left"/>
      <w:pPr>
        <w:tabs>
          <w:tab w:val="left" w:pos="2160"/>
        </w:tabs>
        <w:ind w:left="2160" w:hanging="360"/>
      </w:pPr>
      <w:rPr>
        <w:rFonts w:ascii="Wingdings" w:hAnsi="Wingdings" w:cs="Wingdings" w:hint="default"/>
      </w:rPr>
    </w:lvl>
    <w:lvl w:ilvl="3" w:tplc="0C0A0001">
      <w:start w:val="1"/>
      <w:numFmt w:val="bullet"/>
      <w:lvlText w:val=""/>
      <w:lvlJc w:val="left"/>
      <w:pPr>
        <w:tabs>
          <w:tab w:val="left" w:pos="2880"/>
        </w:tabs>
        <w:ind w:left="2880" w:hanging="360"/>
      </w:pPr>
      <w:rPr>
        <w:rFonts w:ascii="Symbol" w:hAnsi="Symbol" w:cs="Symbol" w:hint="default"/>
      </w:rPr>
    </w:lvl>
    <w:lvl w:ilvl="4" w:tplc="0C0A0003">
      <w:start w:val="1"/>
      <w:numFmt w:val="bullet"/>
      <w:lvlText w:val="o"/>
      <w:lvlJc w:val="left"/>
      <w:pPr>
        <w:tabs>
          <w:tab w:val="left" w:pos="3600"/>
        </w:tabs>
        <w:ind w:left="3600" w:hanging="360"/>
      </w:pPr>
      <w:rPr>
        <w:rFonts w:ascii="Courier New" w:hAnsi="Courier New" w:cs="Courier New" w:hint="default"/>
      </w:rPr>
    </w:lvl>
    <w:lvl w:ilvl="5" w:tplc="0C0A0005">
      <w:start w:val="1"/>
      <w:numFmt w:val="bullet"/>
      <w:lvlText w:val=""/>
      <w:lvlJc w:val="left"/>
      <w:pPr>
        <w:tabs>
          <w:tab w:val="left" w:pos="4320"/>
        </w:tabs>
        <w:ind w:left="4320" w:hanging="360"/>
      </w:pPr>
      <w:rPr>
        <w:rFonts w:ascii="Wingdings" w:hAnsi="Wingdings" w:cs="Wingdings" w:hint="default"/>
      </w:rPr>
    </w:lvl>
    <w:lvl w:ilvl="6" w:tplc="0C0A0001">
      <w:start w:val="1"/>
      <w:numFmt w:val="bullet"/>
      <w:lvlText w:val=""/>
      <w:lvlJc w:val="left"/>
      <w:pPr>
        <w:tabs>
          <w:tab w:val="left" w:pos="5040"/>
        </w:tabs>
        <w:ind w:left="5040" w:hanging="360"/>
      </w:pPr>
      <w:rPr>
        <w:rFonts w:ascii="Symbol" w:hAnsi="Symbol" w:cs="Symbol" w:hint="default"/>
      </w:rPr>
    </w:lvl>
    <w:lvl w:ilvl="7" w:tplc="0C0A0003">
      <w:start w:val="1"/>
      <w:numFmt w:val="bullet"/>
      <w:lvlText w:val="o"/>
      <w:lvlJc w:val="left"/>
      <w:pPr>
        <w:tabs>
          <w:tab w:val="left" w:pos="5760"/>
        </w:tabs>
        <w:ind w:left="5760" w:hanging="360"/>
      </w:pPr>
      <w:rPr>
        <w:rFonts w:ascii="Courier New" w:hAnsi="Courier New" w:cs="Courier New" w:hint="default"/>
      </w:rPr>
    </w:lvl>
    <w:lvl w:ilvl="8" w:tplc="0C0A0005">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0241E06"/>
    <w:multiLevelType w:val="hybridMultilevel"/>
    <w:tmpl w:val="144AA242"/>
    <w:lvl w:ilvl="0" w:tplc="3482CDEC">
      <w:start w:val="1"/>
      <w:numFmt w:val="bullet"/>
      <w:lvlText w:val=""/>
      <w:lvlJc w:val="left"/>
      <w:pPr>
        <w:tabs>
          <w:tab w:val="num" w:pos="720"/>
        </w:tabs>
        <w:ind w:left="720" w:hanging="360"/>
      </w:pPr>
      <w:rPr>
        <w:rFonts w:ascii="Wingdings" w:hAnsi="Wingdings" w:cs="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745B8"/>
    <w:multiLevelType w:val="hybridMultilevel"/>
    <w:tmpl w:val="E7D42C86"/>
    <w:lvl w:ilvl="0" w:tplc="0C0A0001">
      <w:start w:val="1"/>
      <w:numFmt w:val="bullet"/>
      <w:lvlText w:val=""/>
      <w:lvlJc w:val="left"/>
      <w:pPr>
        <w:ind w:left="1156" w:hanging="360"/>
      </w:pPr>
      <w:rPr>
        <w:rFonts w:ascii="Symbol" w:hAnsi="Symbol" w:cs="Symbol" w:hint="default"/>
      </w:rPr>
    </w:lvl>
    <w:lvl w:ilvl="1" w:tplc="0C0A0003">
      <w:start w:val="1"/>
      <w:numFmt w:val="bullet"/>
      <w:lvlText w:val="o"/>
      <w:lvlJc w:val="left"/>
      <w:pPr>
        <w:ind w:left="1876" w:hanging="360"/>
      </w:pPr>
      <w:rPr>
        <w:rFonts w:ascii="Courier New" w:hAnsi="Courier New" w:cs="Courier New" w:hint="default"/>
      </w:rPr>
    </w:lvl>
    <w:lvl w:ilvl="2" w:tplc="0C0A0005">
      <w:start w:val="1"/>
      <w:numFmt w:val="bullet"/>
      <w:lvlText w:val=""/>
      <w:lvlJc w:val="left"/>
      <w:pPr>
        <w:ind w:left="2596" w:hanging="360"/>
      </w:pPr>
      <w:rPr>
        <w:rFonts w:ascii="Wingdings" w:hAnsi="Wingdings" w:cs="Wingdings" w:hint="default"/>
      </w:rPr>
    </w:lvl>
    <w:lvl w:ilvl="3" w:tplc="0C0A0001">
      <w:start w:val="1"/>
      <w:numFmt w:val="bullet"/>
      <w:lvlText w:val=""/>
      <w:lvlJc w:val="left"/>
      <w:pPr>
        <w:ind w:left="3316" w:hanging="360"/>
      </w:pPr>
      <w:rPr>
        <w:rFonts w:ascii="Symbol" w:hAnsi="Symbol" w:cs="Symbol" w:hint="default"/>
      </w:rPr>
    </w:lvl>
    <w:lvl w:ilvl="4" w:tplc="0C0A0003">
      <w:start w:val="1"/>
      <w:numFmt w:val="bullet"/>
      <w:lvlText w:val="o"/>
      <w:lvlJc w:val="left"/>
      <w:pPr>
        <w:ind w:left="4036" w:hanging="360"/>
      </w:pPr>
      <w:rPr>
        <w:rFonts w:ascii="Courier New" w:hAnsi="Courier New" w:cs="Courier New" w:hint="default"/>
      </w:rPr>
    </w:lvl>
    <w:lvl w:ilvl="5" w:tplc="0C0A0005">
      <w:start w:val="1"/>
      <w:numFmt w:val="bullet"/>
      <w:lvlText w:val=""/>
      <w:lvlJc w:val="left"/>
      <w:pPr>
        <w:ind w:left="4756" w:hanging="360"/>
      </w:pPr>
      <w:rPr>
        <w:rFonts w:ascii="Wingdings" w:hAnsi="Wingdings" w:cs="Wingdings" w:hint="default"/>
      </w:rPr>
    </w:lvl>
    <w:lvl w:ilvl="6" w:tplc="0C0A0001">
      <w:start w:val="1"/>
      <w:numFmt w:val="bullet"/>
      <w:lvlText w:val=""/>
      <w:lvlJc w:val="left"/>
      <w:pPr>
        <w:ind w:left="5476" w:hanging="360"/>
      </w:pPr>
      <w:rPr>
        <w:rFonts w:ascii="Symbol" w:hAnsi="Symbol" w:cs="Symbol" w:hint="default"/>
      </w:rPr>
    </w:lvl>
    <w:lvl w:ilvl="7" w:tplc="0C0A0003">
      <w:start w:val="1"/>
      <w:numFmt w:val="bullet"/>
      <w:lvlText w:val="o"/>
      <w:lvlJc w:val="left"/>
      <w:pPr>
        <w:ind w:left="6196" w:hanging="360"/>
      </w:pPr>
      <w:rPr>
        <w:rFonts w:ascii="Courier New" w:hAnsi="Courier New" w:cs="Courier New" w:hint="default"/>
      </w:rPr>
    </w:lvl>
    <w:lvl w:ilvl="8" w:tplc="0C0A0005">
      <w:start w:val="1"/>
      <w:numFmt w:val="bullet"/>
      <w:lvlText w:val=""/>
      <w:lvlJc w:val="left"/>
      <w:pPr>
        <w:ind w:left="6916" w:hanging="360"/>
      </w:pPr>
      <w:rPr>
        <w:rFonts w:ascii="Wingdings" w:hAnsi="Wingdings" w:cs="Wingdings" w:hint="default"/>
      </w:rPr>
    </w:lvl>
  </w:abstractNum>
  <w:abstractNum w:abstractNumId="3" w15:restartNumberingAfterBreak="0">
    <w:nsid w:val="0D787974"/>
    <w:multiLevelType w:val="hybridMultilevel"/>
    <w:tmpl w:val="C1601F88"/>
    <w:lvl w:ilvl="0" w:tplc="0C0A000F">
      <w:start w:val="1"/>
      <w:numFmt w:val="decimal"/>
      <w:lvlText w:val="%1."/>
      <w:lvlJc w:val="left"/>
      <w:pPr>
        <w:tabs>
          <w:tab w:val="num" w:pos="796"/>
        </w:tabs>
        <w:ind w:left="796" w:hanging="360"/>
      </w:pPr>
    </w:lvl>
    <w:lvl w:ilvl="1" w:tplc="0C0A0019">
      <w:start w:val="1"/>
      <w:numFmt w:val="lowerLetter"/>
      <w:lvlText w:val="%2."/>
      <w:lvlJc w:val="left"/>
      <w:pPr>
        <w:tabs>
          <w:tab w:val="num" w:pos="1516"/>
        </w:tabs>
        <w:ind w:left="1516" w:hanging="360"/>
      </w:pPr>
    </w:lvl>
    <w:lvl w:ilvl="2" w:tplc="0C0A001B">
      <w:start w:val="1"/>
      <w:numFmt w:val="lowerRoman"/>
      <w:lvlText w:val="%3."/>
      <w:lvlJc w:val="right"/>
      <w:pPr>
        <w:tabs>
          <w:tab w:val="num" w:pos="2236"/>
        </w:tabs>
        <w:ind w:left="2236" w:hanging="180"/>
      </w:pPr>
    </w:lvl>
    <w:lvl w:ilvl="3" w:tplc="0C0A000F">
      <w:start w:val="1"/>
      <w:numFmt w:val="decimal"/>
      <w:lvlText w:val="%4."/>
      <w:lvlJc w:val="left"/>
      <w:pPr>
        <w:tabs>
          <w:tab w:val="num" w:pos="2956"/>
        </w:tabs>
        <w:ind w:left="2956" w:hanging="360"/>
      </w:pPr>
    </w:lvl>
    <w:lvl w:ilvl="4" w:tplc="0C0A0019">
      <w:start w:val="1"/>
      <w:numFmt w:val="lowerLetter"/>
      <w:lvlText w:val="%5."/>
      <w:lvlJc w:val="left"/>
      <w:pPr>
        <w:tabs>
          <w:tab w:val="num" w:pos="3676"/>
        </w:tabs>
        <w:ind w:left="3676" w:hanging="360"/>
      </w:pPr>
    </w:lvl>
    <w:lvl w:ilvl="5" w:tplc="0C0A001B">
      <w:start w:val="1"/>
      <w:numFmt w:val="lowerRoman"/>
      <w:lvlText w:val="%6."/>
      <w:lvlJc w:val="right"/>
      <w:pPr>
        <w:tabs>
          <w:tab w:val="num" w:pos="4396"/>
        </w:tabs>
        <w:ind w:left="4396" w:hanging="180"/>
      </w:pPr>
    </w:lvl>
    <w:lvl w:ilvl="6" w:tplc="0C0A000F">
      <w:start w:val="1"/>
      <w:numFmt w:val="decimal"/>
      <w:lvlText w:val="%7."/>
      <w:lvlJc w:val="left"/>
      <w:pPr>
        <w:tabs>
          <w:tab w:val="num" w:pos="5116"/>
        </w:tabs>
        <w:ind w:left="5116" w:hanging="360"/>
      </w:pPr>
    </w:lvl>
    <w:lvl w:ilvl="7" w:tplc="0C0A0019">
      <w:start w:val="1"/>
      <w:numFmt w:val="lowerLetter"/>
      <w:lvlText w:val="%8."/>
      <w:lvlJc w:val="left"/>
      <w:pPr>
        <w:tabs>
          <w:tab w:val="num" w:pos="5836"/>
        </w:tabs>
        <w:ind w:left="5836" w:hanging="360"/>
      </w:pPr>
    </w:lvl>
    <w:lvl w:ilvl="8" w:tplc="0C0A001B">
      <w:start w:val="1"/>
      <w:numFmt w:val="lowerRoman"/>
      <w:lvlText w:val="%9."/>
      <w:lvlJc w:val="right"/>
      <w:pPr>
        <w:tabs>
          <w:tab w:val="num" w:pos="6556"/>
        </w:tabs>
        <w:ind w:left="6556" w:hanging="180"/>
      </w:pPr>
    </w:lvl>
  </w:abstractNum>
  <w:abstractNum w:abstractNumId="4" w15:restartNumberingAfterBreak="0">
    <w:nsid w:val="20411CFA"/>
    <w:multiLevelType w:val="hybridMultilevel"/>
    <w:tmpl w:val="E4145BFE"/>
    <w:lvl w:ilvl="0" w:tplc="4538F4F8">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224563A6"/>
    <w:multiLevelType w:val="hybridMultilevel"/>
    <w:tmpl w:val="5512EE6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B853C26"/>
    <w:multiLevelType w:val="hybridMultilevel"/>
    <w:tmpl w:val="752201C4"/>
    <w:lvl w:ilvl="0" w:tplc="BEA0871A">
      <w:start w:val="1"/>
      <w:numFmt w:val="bullet"/>
      <w:lvlText w:val=""/>
      <w:lvlJc w:val="left"/>
      <w:pPr>
        <w:tabs>
          <w:tab w:val="num" w:pos="568"/>
        </w:tabs>
        <w:ind w:left="568" w:hanging="284"/>
      </w:pPr>
      <w:rPr>
        <w:rFonts w:ascii="Wingdings" w:hAnsi="Wingdings" w:cs="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2E24575F"/>
    <w:multiLevelType w:val="hybridMultilevel"/>
    <w:tmpl w:val="F1AC02FC"/>
    <w:lvl w:ilvl="0" w:tplc="0C0A000B">
      <w:start w:val="1"/>
      <w:numFmt w:val="bullet"/>
      <w:lvlText w:val=""/>
      <w:lvlJc w:val="left"/>
      <w:pPr>
        <w:ind w:left="436" w:hanging="360"/>
      </w:pPr>
      <w:rPr>
        <w:rFonts w:ascii="Wingdings" w:hAnsi="Wingdings"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hint="default"/>
      </w:rPr>
    </w:lvl>
    <w:lvl w:ilvl="3" w:tplc="0C0A0001">
      <w:start w:val="1"/>
      <w:numFmt w:val="bullet"/>
      <w:lvlText w:val=""/>
      <w:lvlJc w:val="left"/>
      <w:pPr>
        <w:ind w:left="2596" w:hanging="360"/>
      </w:pPr>
      <w:rPr>
        <w:rFonts w:ascii="Symbol" w:hAnsi="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hint="default"/>
      </w:rPr>
    </w:lvl>
    <w:lvl w:ilvl="6" w:tplc="0C0A0001">
      <w:start w:val="1"/>
      <w:numFmt w:val="bullet"/>
      <w:lvlText w:val=""/>
      <w:lvlJc w:val="left"/>
      <w:pPr>
        <w:ind w:left="4756" w:hanging="360"/>
      </w:pPr>
      <w:rPr>
        <w:rFonts w:ascii="Symbol" w:hAnsi="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hint="default"/>
      </w:rPr>
    </w:lvl>
  </w:abstractNum>
  <w:abstractNum w:abstractNumId="8" w15:restartNumberingAfterBreak="0">
    <w:nsid w:val="538C75D9"/>
    <w:multiLevelType w:val="hybridMultilevel"/>
    <w:tmpl w:val="7124DB82"/>
    <w:lvl w:ilvl="0" w:tplc="0C0A000F">
      <w:start w:val="1"/>
      <w:numFmt w:val="decimal"/>
      <w:lvlText w:val="%1."/>
      <w:lvlJc w:val="left"/>
      <w:pPr>
        <w:tabs>
          <w:tab w:val="num" w:pos="1080"/>
        </w:tabs>
        <w:ind w:left="1080" w:hanging="360"/>
      </w:pPr>
    </w:lvl>
    <w:lvl w:ilvl="1" w:tplc="0C0A0007">
      <w:start w:val="1"/>
      <w:numFmt w:val="bullet"/>
      <w:lvlText w:val=""/>
      <w:lvlJc w:val="left"/>
      <w:pPr>
        <w:tabs>
          <w:tab w:val="num" w:pos="1800"/>
        </w:tabs>
        <w:ind w:left="1800" w:hanging="360"/>
      </w:pPr>
      <w:rPr>
        <w:rFonts w:ascii="Symbol" w:hAnsi="Symbol" w:cs="Symbol" w:hint="default"/>
      </w:rPr>
    </w:lvl>
    <w:lvl w:ilvl="2" w:tplc="B53C76D4">
      <w:start w:val="5"/>
      <w:numFmt w:val="bullet"/>
      <w:lvlText w:val="-"/>
      <w:lvlJc w:val="left"/>
      <w:pPr>
        <w:tabs>
          <w:tab w:val="num" w:pos="2700"/>
        </w:tabs>
        <w:ind w:left="2700" w:hanging="360"/>
      </w:pPr>
      <w:rPr>
        <w:rFonts w:ascii="Arial" w:eastAsia="Times New Roman" w:hAnsi="Arial" w:cs="Times New Roman" w:hint="default"/>
      </w:r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9" w15:restartNumberingAfterBreak="0">
    <w:nsid w:val="5EEF4345"/>
    <w:multiLevelType w:val="hybridMultilevel"/>
    <w:tmpl w:val="8C26FC0C"/>
    <w:lvl w:ilvl="0" w:tplc="0C0A0001">
      <w:start w:val="1"/>
      <w:numFmt w:val="bullet"/>
      <w:lvlText w:val=""/>
      <w:lvlJc w:val="left"/>
      <w:pPr>
        <w:ind w:left="510" w:hanging="360"/>
      </w:pPr>
      <w:rPr>
        <w:rFonts w:ascii="Symbol" w:hAnsi="Symbol" w:hint="default"/>
      </w:rPr>
    </w:lvl>
    <w:lvl w:ilvl="1" w:tplc="0C0A0003">
      <w:start w:val="1"/>
      <w:numFmt w:val="bullet"/>
      <w:lvlText w:val="o"/>
      <w:lvlJc w:val="left"/>
      <w:pPr>
        <w:ind w:left="1230" w:hanging="360"/>
      </w:pPr>
      <w:rPr>
        <w:rFonts w:ascii="Courier New" w:hAnsi="Courier New" w:cs="Courier New" w:hint="default"/>
      </w:rPr>
    </w:lvl>
    <w:lvl w:ilvl="2" w:tplc="0C0A0005">
      <w:start w:val="1"/>
      <w:numFmt w:val="bullet"/>
      <w:lvlText w:val=""/>
      <w:lvlJc w:val="left"/>
      <w:pPr>
        <w:ind w:left="1950" w:hanging="360"/>
      </w:pPr>
      <w:rPr>
        <w:rFonts w:ascii="Wingdings" w:hAnsi="Wingdings" w:hint="default"/>
      </w:rPr>
    </w:lvl>
    <w:lvl w:ilvl="3" w:tplc="0C0A0001">
      <w:start w:val="1"/>
      <w:numFmt w:val="bullet"/>
      <w:lvlText w:val=""/>
      <w:lvlJc w:val="left"/>
      <w:pPr>
        <w:ind w:left="2670" w:hanging="360"/>
      </w:pPr>
      <w:rPr>
        <w:rFonts w:ascii="Symbol" w:hAnsi="Symbol" w:hint="default"/>
      </w:rPr>
    </w:lvl>
    <w:lvl w:ilvl="4" w:tplc="0C0A0003">
      <w:start w:val="1"/>
      <w:numFmt w:val="bullet"/>
      <w:lvlText w:val="o"/>
      <w:lvlJc w:val="left"/>
      <w:pPr>
        <w:ind w:left="3390" w:hanging="360"/>
      </w:pPr>
      <w:rPr>
        <w:rFonts w:ascii="Courier New" w:hAnsi="Courier New" w:cs="Courier New" w:hint="default"/>
      </w:rPr>
    </w:lvl>
    <w:lvl w:ilvl="5" w:tplc="0C0A0005">
      <w:start w:val="1"/>
      <w:numFmt w:val="bullet"/>
      <w:lvlText w:val=""/>
      <w:lvlJc w:val="left"/>
      <w:pPr>
        <w:ind w:left="4110" w:hanging="360"/>
      </w:pPr>
      <w:rPr>
        <w:rFonts w:ascii="Wingdings" w:hAnsi="Wingdings" w:hint="default"/>
      </w:rPr>
    </w:lvl>
    <w:lvl w:ilvl="6" w:tplc="0C0A0001">
      <w:start w:val="1"/>
      <w:numFmt w:val="bullet"/>
      <w:lvlText w:val=""/>
      <w:lvlJc w:val="left"/>
      <w:pPr>
        <w:ind w:left="4830" w:hanging="360"/>
      </w:pPr>
      <w:rPr>
        <w:rFonts w:ascii="Symbol" w:hAnsi="Symbol" w:hint="default"/>
      </w:rPr>
    </w:lvl>
    <w:lvl w:ilvl="7" w:tplc="0C0A0003">
      <w:start w:val="1"/>
      <w:numFmt w:val="bullet"/>
      <w:lvlText w:val="o"/>
      <w:lvlJc w:val="left"/>
      <w:pPr>
        <w:ind w:left="5550" w:hanging="360"/>
      </w:pPr>
      <w:rPr>
        <w:rFonts w:ascii="Courier New" w:hAnsi="Courier New" w:cs="Courier New" w:hint="default"/>
      </w:rPr>
    </w:lvl>
    <w:lvl w:ilvl="8" w:tplc="0C0A0005">
      <w:start w:val="1"/>
      <w:numFmt w:val="bullet"/>
      <w:lvlText w:val=""/>
      <w:lvlJc w:val="left"/>
      <w:pPr>
        <w:ind w:left="6270" w:hanging="360"/>
      </w:pPr>
      <w:rPr>
        <w:rFonts w:ascii="Wingdings" w:hAnsi="Wingdings" w:hint="default"/>
      </w:rPr>
    </w:lvl>
  </w:abstractNum>
  <w:abstractNum w:abstractNumId="10" w15:restartNumberingAfterBreak="0">
    <w:nsid w:val="62454530"/>
    <w:multiLevelType w:val="multilevel"/>
    <w:tmpl w:val="4604952A"/>
    <w:lvl w:ilvl="0">
      <w:start w:val="1"/>
      <w:numFmt w:val="decimal"/>
      <w:pStyle w:val="Listaconvietas2"/>
      <w:lvlText w:val="%1"/>
      <w:lvlJc w:val="left"/>
      <w:pPr>
        <w:ind w:left="495" w:hanging="495"/>
      </w:pPr>
    </w:lvl>
    <w:lvl w:ilvl="1">
      <w:start w:val="1"/>
      <w:numFmt w:val="decimal"/>
      <w:lvlText w:val="%1.%2"/>
      <w:lvlJc w:val="left"/>
      <w:pPr>
        <w:ind w:left="495" w:hanging="495"/>
      </w:pPr>
      <w:rPr>
        <w:b/>
        <w:bCs/>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1" w15:restartNumberingAfterBreak="0">
    <w:nsid w:val="6F2A6F2E"/>
    <w:multiLevelType w:val="hybridMultilevel"/>
    <w:tmpl w:val="17A2DF38"/>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9"/>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7A76"/>
    <w:rsid w:val="000C4B62"/>
    <w:rsid w:val="00257241"/>
    <w:rsid w:val="00286BB3"/>
    <w:rsid w:val="00332171"/>
    <w:rsid w:val="003970CE"/>
    <w:rsid w:val="003E0A59"/>
    <w:rsid w:val="007E7DD1"/>
    <w:rsid w:val="00812536"/>
    <w:rsid w:val="00875B0E"/>
    <w:rsid w:val="008D4D04"/>
    <w:rsid w:val="00901FAE"/>
    <w:rsid w:val="00905FF5"/>
    <w:rsid w:val="00C77A76"/>
    <w:rsid w:val="00F74F79"/>
    <w:rsid w:val="00F80D30"/>
    <w:rsid w:val="00F91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3AC8"/>
  <w15:docId w15:val="{BD069151-9580-4790-B307-B45D4071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7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77A76"/>
    <w:pPr>
      <w:spacing w:after="0" w:line="240" w:lineRule="auto"/>
      <w:jc w:val="both"/>
    </w:pPr>
    <w:rPr>
      <w:rFonts w:ascii="Arial" w:eastAsia="Times New Roman" w:hAnsi="Arial" w:cs="Arial"/>
      <w:sz w:val="24"/>
      <w:szCs w:val="24"/>
      <w:lang w:val="es-MX" w:eastAsia="en-US"/>
    </w:rPr>
  </w:style>
  <w:style w:type="character" w:customStyle="1" w:styleId="TextoindependienteCar">
    <w:name w:val="Texto independiente Car"/>
    <w:basedOn w:val="Fuentedeprrafopredeter"/>
    <w:link w:val="Textoindependiente"/>
    <w:uiPriority w:val="99"/>
    <w:rsid w:val="00C77A76"/>
    <w:rPr>
      <w:rFonts w:ascii="Arial" w:eastAsia="Times New Roman" w:hAnsi="Arial" w:cs="Arial"/>
      <w:sz w:val="24"/>
      <w:szCs w:val="24"/>
      <w:lang w:val="es-MX"/>
    </w:rPr>
  </w:style>
  <w:style w:type="character" w:styleId="Hipervnculo">
    <w:name w:val="Hyperlink"/>
    <w:uiPriority w:val="99"/>
    <w:rsid w:val="00C77A76"/>
    <w:rPr>
      <w:color w:val="0000FF"/>
      <w:u w:val="single"/>
    </w:rPr>
  </w:style>
  <w:style w:type="paragraph" w:styleId="NormalWeb">
    <w:name w:val="Normal (Web)"/>
    <w:basedOn w:val="Normal"/>
    <w:uiPriority w:val="99"/>
    <w:rsid w:val="00C77A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99"/>
    <w:qFormat/>
    <w:rsid w:val="00C77A76"/>
    <w:rPr>
      <w:b/>
      <w:bCs/>
    </w:rPr>
  </w:style>
  <w:style w:type="paragraph" w:styleId="Encabezado">
    <w:name w:val="header"/>
    <w:basedOn w:val="Normal"/>
    <w:link w:val="EncabezadoCar"/>
    <w:unhideWhenUsed/>
    <w:rsid w:val="00812536"/>
    <w:pPr>
      <w:tabs>
        <w:tab w:val="center" w:pos="4252"/>
        <w:tab w:val="right" w:pos="8504"/>
      </w:tabs>
      <w:spacing w:after="0" w:line="240" w:lineRule="auto"/>
    </w:pPr>
  </w:style>
  <w:style w:type="character" w:customStyle="1" w:styleId="EncabezadoCar">
    <w:name w:val="Encabezado Car"/>
    <w:basedOn w:val="Fuentedeprrafopredeter"/>
    <w:link w:val="Encabezado"/>
    <w:rsid w:val="00812536"/>
    <w:rPr>
      <w:rFonts w:eastAsiaTheme="minorEastAsia"/>
      <w:lang w:eastAsia="es-ES"/>
    </w:rPr>
  </w:style>
  <w:style w:type="paragraph" w:styleId="Piedepgina">
    <w:name w:val="footer"/>
    <w:basedOn w:val="Normal"/>
    <w:link w:val="PiedepginaCar"/>
    <w:uiPriority w:val="99"/>
    <w:unhideWhenUsed/>
    <w:rsid w:val="008125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536"/>
    <w:rPr>
      <w:rFonts w:eastAsiaTheme="minorEastAsia"/>
      <w:lang w:eastAsia="es-ES"/>
    </w:rPr>
  </w:style>
  <w:style w:type="paragraph" w:styleId="Textoindependiente3">
    <w:name w:val="Body Text 3"/>
    <w:basedOn w:val="Normal"/>
    <w:link w:val="Textoindependiente3Car"/>
    <w:uiPriority w:val="99"/>
    <w:semiHidden/>
    <w:unhideWhenUsed/>
    <w:rsid w:val="00F91FC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91FCC"/>
    <w:rPr>
      <w:rFonts w:eastAsiaTheme="minorEastAsia"/>
      <w:sz w:val="16"/>
      <w:szCs w:val="16"/>
      <w:lang w:eastAsia="es-ES"/>
    </w:rPr>
  </w:style>
  <w:style w:type="paragraph" w:styleId="Listaconvietas2">
    <w:name w:val="List Bullet 2"/>
    <w:basedOn w:val="Normal"/>
    <w:uiPriority w:val="99"/>
    <w:semiHidden/>
    <w:unhideWhenUsed/>
    <w:rsid w:val="00F91FCC"/>
    <w:pPr>
      <w:numPr>
        <w:numId w:val="1"/>
      </w:numPr>
      <w:tabs>
        <w:tab w:val="num" w:pos="643"/>
      </w:tabs>
      <w:ind w:left="643" w:hanging="360"/>
      <w:jc w:val="both"/>
    </w:pPr>
    <w:rPr>
      <w:rFonts w:ascii="Calibri" w:eastAsia="Times New Roman" w:hAnsi="Calibri" w:cs="Calibri"/>
      <w:sz w:val="20"/>
      <w:szCs w:val="20"/>
      <w:lang w:val="en-US" w:eastAsia="en-US"/>
    </w:rPr>
  </w:style>
  <w:style w:type="paragraph" w:styleId="Prrafodelista">
    <w:name w:val="List Paragraph"/>
    <w:basedOn w:val="Normal"/>
    <w:uiPriority w:val="99"/>
    <w:qFormat/>
    <w:rsid w:val="00F91FCC"/>
    <w:pPr>
      <w:spacing w:after="0" w:line="240" w:lineRule="auto"/>
      <w:ind w:left="720"/>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12845">
      <w:bodyDiv w:val="1"/>
      <w:marLeft w:val="0"/>
      <w:marRight w:val="0"/>
      <w:marTop w:val="0"/>
      <w:marBottom w:val="0"/>
      <w:divBdr>
        <w:top w:val="none" w:sz="0" w:space="0" w:color="auto"/>
        <w:left w:val="none" w:sz="0" w:space="0" w:color="auto"/>
        <w:bottom w:val="none" w:sz="0" w:space="0" w:color="auto"/>
        <w:right w:val="none" w:sz="0" w:space="0" w:color="auto"/>
      </w:divBdr>
    </w:div>
    <w:div w:id="18605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cjardines@infomed.sld.c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seltoirac@infomed.sld.cu" TargetMode="External"/><Relationship Id="rId12" Type="http://schemas.openxmlformats.org/officeDocument/2006/relationships/hyperlink" Target="http://www.ncbi.nlm.nih.gov/entrez/query.fcgi?cmd=Retrieve&amp;db=pubmed&amp;dopt=Abstract&amp;list_uids=25726819&amp;itool=iconff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logia.com/sec/resumen.php?or=web&amp;i=e&amp;id=2015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rp.cujae.edu.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arah@infomed.sld.cu"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5404</Words>
  <Characters>29725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ISCF</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dc:creator>
  <cp:keywords/>
  <dc:description/>
  <cp:lastModifiedBy>teatro</cp:lastModifiedBy>
  <cp:revision>12</cp:revision>
  <dcterms:created xsi:type="dcterms:W3CDTF">2019-03-29T16:09:00Z</dcterms:created>
  <dcterms:modified xsi:type="dcterms:W3CDTF">2019-04-17T21:18:00Z</dcterms:modified>
</cp:coreProperties>
</file>